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BF" w:rsidRPr="00EC6943" w:rsidRDefault="00B62B24" w:rsidP="00BE68A8">
      <w:pPr>
        <w:spacing w:line="360" w:lineRule="auto"/>
        <w:ind w:right="-288"/>
        <w:jc w:val="right"/>
        <w:rPr>
          <w:rFonts w:ascii="Arial" w:hAnsi="Arial" w:cs="Arial"/>
        </w:rPr>
      </w:pPr>
      <w:r w:rsidRPr="00EC6943">
        <w:rPr>
          <w:rFonts w:ascii="Arial" w:hAnsi="Arial" w:cs="Arial"/>
        </w:rPr>
        <w:t>Koziegłowy</w:t>
      </w:r>
      <w:r w:rsidR="001870FE" w:rsidRPr="00EC6943">
        <w:rPr>
          <w:rFonts w:ascii="Arial" w:hAnsi="Arial" w:cs="Arial"/>
        </w:rPr>
        <w:t>, dnia</w:t>
      </w:r>
      <w:r w:rsidR="00922BEE" w:rsidRPr="00EC6943">
        <w:rPr>
          <w:rFonts w:ascii="Arial" w:hAnsi="Arial" w:cs="Arial"/>
        </w:rPr>
        <w:t xml:space="preserve"> 18</w:t>
      </w:r>
      <w:r w:rsidRPr="00EC6943">
        <w:rPr>
          <w:rFonts w:ascii="Arial" w:hAnsi="Arial" w:cs="Arial"/>
        </w:rPr>
        <w:t xml:space="preserve"> kwietnia </w:t>
      </w:r>
      <w:r w:rsidR="001870FE" w:rsidRPr="00EC6943">
        <w:rPr>
          <w:rFonts w:ascii="Arial" w:hAnsi="Arial" w:cs="Arial"/>
        </w:rPr>
        <w:t>201</w:t>
      </w:r>
      <w:r w:rsidR="00922BEE" w:rsidRPr="00EC6943">
        <w:rPr>
          <w:rFonts w:ascii="Arial" w:hAnsi="Arial" w:cs="Arial"/>
        </w:rPr>
        <w:t>9</w:t>
      </w:r>
      <w:r w:rsidR="00DD6EBF" w:rsidRPr="00EC6943">
        <w:rPr>
          <w:rFonts w:ascii="Arial" w:hAnsi="Arial" w:cs="Arial"/>
        </w:rPr>
        <w:t xml:space="preserve"> r.</w:t>
      </w:r>
    </w:p>
    <w:p w:rsidR="00C34C51" w:rsidRPr="00EC6943" w:rsidRDefault="00C34C51" w:rsidP="00CE0877">
      <w:pPr>
        <w:ind w:right="-288"/>
        <w:rPr>
          <w:rFonts w:ascii="Arial" w:hAnsi="Arial" w:cs="Arial"/>
          <w:b/>
        </w:rPr>
      </w:pPr>
    </w:p>
    <w:p w:rsidR="00DD6EBF" w:rsidRPr="00EC6943" w:rsidRDefault="00DD6EBF" w:rsidP="00CE0877">
      <w:pPr>
        <w:ind w:right="-288"/>
        <w:rPr>
          <w:rFonts w:ascii="Arial" w:hAnsi="Arial" w:cs="Arial"/>
          <w:b/>
        </w:rPr>
      </w:pPr>
    </w:p>
    <w:p w:rsidR="00FC4F25" w:rsidRPr="00EC6943" w:rsidRDefault="00FC4F25" w:rsidP="00CE0877">
      <w:pPr>
        <w:ind w:right="-288"/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 xml:space="preserve">Przedsiębiorstwo </w:t>
      </w:r>
      <w:r w:rsidR="00BA733D" w:rsidRPr="00EC6943">
        <w:rPr>
          <w:rFonts w:ascii="Arial" w:hAnsi="Arial" w:cs="Arial"/>
          <w:b/>
        </w:rPr>
        <w:t xml:space="preserve">Wielobranżowe Transkom sp. z o.o. </w:t>
      </w:r>
    </w:p>
    <w:p w:rsidR="00B62B24" w:rsidRPr="00EC6943" w:rsidRDefault="001870FE" w:rsidP="00CE0877">
      <w:pPr>
        <w:jc w:val="both"/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 xml:space="preserve">ul. </w:t>
      </w:r>
      <w:r w:rsidR="00BA733D" w:rsidRPr="00EC6943">
        <w:rPr>
          <w:rFonts w:ascii="Arial" w:hAnsi="Arial" w:cs="Arial"/>
          <w:b/>
        </w:rPr>
        <w:t xml:space="preserve">Piaskowa 1, </w:t>
      </w:r>
    </w:p>
    <w:p w:rsidR="00DD6EBF" w:rsidRPr="00EC6943" w:rsidRDefault="00BA733D" w:rsidP="00CE0877">
      <w:pPr>
        <w:jc w:val="both"/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>62-028 Koziegłowy</w:t>
      </w:r>
    </w:p>
    <w:p w:rsidR="00A128BA" w:rsidRPr="00EC6943" w:rsidRDefault="000C7CBB" w:rsidP="002250C2">
      <w:pPr>
        <w:jc w:val="both"/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 xml:space="preserve">e-mail: </w:t>
      </w:r>
      <w:hyperlink r:id="rId8" w:history="1">
        <w:r w:rsidRPr="00EC6943">
          <w:rPr>
            <w:rStyle w:val="Hipercze"/>
            <w:rFonts w:ascii="Arial" w:hAnsi="Arial" w:cs="Arial"/>
            <w:b/>
            <w:color w:val="auto"/>
          </w:rPr>
          <w:t>info@transkom.com.pl</w:t>
        </w:r>
      </w:hyperlink>
    </w:p>
    <w:p w:rsidR="00922BEE" w:rsidRPr="00EC6943" w:rsidRDefault="00922BEE" w:rsidP="002250C2">
      <w:pPr>
        <w:jc w:val="both"/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>tel. 61/651 47 00</w:t>
      </w:r>
    </w:p>
    <w:p w:rsidR="000C7CBB" w:rsidRPr="00EC6943" w:rsidRDefault="00922BEE" w:rsidP="002250C2">
      <w:pPr>
        <w:jc w:val="both"/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>faks:</w:t>
      </w:r>
      <w:r w:rsidR="000C7CBB" w:rsidRPr="00EC6943">
        <w:rPr>
          <w:rFonts w:ascii="Arial" w:hAnsi="Arial" w:cs="Arial"/>
          <w:b/>
        </w:rPr>
        <w:t xml:space="preserve"> 61/651 47 09</w:t>
      </w:r>
    </w:p>
    <w:p w:rsidR="00B62B24" w:rsidRPr="00EC6943" w:rsidRDefault="00B62B24" w:rsidP="00DD6EBF">
      <w:pPr>
        <w:rPr>
          <w:rFonts w:ascii="Arial" w:hAnsi="Arial" w:cs="Arial"/>
          <w:b/>
        </w:rPr>
      </w:pPr>
    </w:p>
    <w:p w:rsidR="00DD6EBF" w:rsidRPr="00EC6943" w:rsidRDefault="00FC4F25" w:rsidP="00DD6EBF">
      <w:pPr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>znak</w:t>
      </w:r>
      <w:r w:rsidR="001870FE" w:rsidRPr="00EC6943">
        <w:rPr>
          <w:rFonts w:ascii="Arial" w:hAnsi="Arial" w:cs="Arial"/>
          <w:b/>
        </w:rPr>
        <w:t xml:space="preserve"> </w:t>
      </w:r>
      <w:r w:rsidR="00A616D7" w:rsidRPr="00EC6943">
        <w:rPr>
          <w:rFonts w:ascii="Arial" w:hAnsi="Arial" w:cs="Arial"/>
          <w:b/>
        </w:rPr>
        <w:t>ZP/1/2019</w:t>
      </w:r>
    </w:p>
    <w:p w:rsidR="00B62B24" w:rsidRPr="00EC6943" w:rsidRDefault="00B62B24" w:rsidP="00DD6EBF">
      <w:pPr>
        <w:rPr>
          <w:rFonts w:ascii="Arial" w:hAnsi="Arial" w:cs="Arial"/>
          <w:b/>
        </w:rPr>
      </w:pPr>
    </w:p>
    <w:p w:rsidR="00917FFC" w:rsidRPr="00EC6943" w:rsidRDefault="00917FFC" w:rsidP="00DD6EBF">
      <w:pPr>
        <w:rPr>
          <w:rFonts w:ascii="Arial" w:hAnsi="Arial" w:cs="Arial"/>
          <w:b/>
        </w:rPr>
      </w:pPr>
    </w:p>
    <w:p w:rsidR="00917FFC" w:rsidRPr="00EC6943" w:rsidRDefault="00917FFC" w:rsidP="00DD6EBF">
      <w:pPr>
        <w:rPr>
          <w:rFonts w:ascii="Arial" w:hAnsi="Arial" w:cs="Arial"/>
          <w:b/>
        </w:rPr>
      </w:pPr>
    </w:p>
    <w:p w:rsidR="00B62B24" w:rsidRPr="00EC6943" w:rsidRDefault="00B62B24" w:rsidP="00DD6EBF">
      <w:pPr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>Do Wykonawców</w:t>
      </w:r>
    </w:p>
    <w:p w:rsidR="00DD6EBF" w:rsidRPr="00EC6943" w:rsidRDefault="00DD6EBF" w:rsidP="00DD6EBF">
      <w:pPr>
        <w:rPr>
          <w:rFonts w:ascii="Arial" w:hAnsi="Arial" w:cs="Arial"/>
          <w:b/>
        </w:rPr>
      </w:pPr>
    </w:p>
    <w:p w:rsidR="00B62B24" w:rsidRPr="00EC6943" w:rsidRDefault="00B62B24" w:rsidP="00CE0877">
      <w:pPr>
        <w:jc w:val="both"/>
        <w:rPr>
          <w:rFonts w:ascii="Arial" w:hAnsi="Arial" w:cs="Arial"/>
        </w:rPr>
      </w:pPr>
      <w:r w:rsidRPr="00EC6943">
        <w:rPr>
          <w:rFonts w:ascii="Arial" w:hAnsi="Arial" w:cs="Arial"/>
        </w:rPr>
        <w:t>Dotyczy: postepowania o udzielenie zamówienia publicznego w trybie przetargu nieograniczonego na zadanie pod nazwą:</w:t>
      </w:r>
    </w:p>
    <w:p w:rsidR="00B62B24" w:rsidRPr="00EC6943" w:rsidRDefault="00B62B24" w:rsidP="00CE0877">
      <w:pPr>
        <w:jc w:val="both"/>
        <w:rPr>
          <w:rFonts w:ascii="Arial" w:hAnsi="Arial" w:cs="Arial"/>
        </w:rPr>
      </w:pPr>
    </w:p>
    <w:p w:rsidR="00B62B24" w:rsidRPr="00EC6943" w:rsidRDefault="00B62B24" w:rsidP="00B62B24">
      <w:pPr>
        <w:jc w:val="both"/>
        <w:rPr>
          <w:rFonts w:ascii="Arial" w:hAnsi="Arial" w:cs="Arial"/>
        </w:rPr>
      </w:pPr>
      <w:r w:rsidRPr="00EC6943">
        <w:rPr>
          <w:rFonts w:ascii="Arial" w:hAnsi="Arial" w:cs="Arial"/>
        </w:rPr>
        <w:t>Dostawy oleju napędowego do autobusów, do zbiorników stacji paliw P.W. Transkom Sp. z o.o. ul. Piaskowa 1 w Koziegłowach; sukcesywne dostarczanie wielosezonowego oleju napędowego wraz z dostawą do zbiorników na stacji paliw Zamawiającego, ul. Piaskowa 1, w ilości  1.</w:t>
      </w:r>
      <w:r w:rsidR="00922BEE" w:rsidRPr="00EC6943">
        <w:rPr>
          <w:rFonts w:ascii="Arial" w:hAnsi="Arial" w:cs="Arial"/>
        </w:rPr>
        <w:t>0</w:t>
      </w:r>
      <w:r w:rsidRPr="00EC6943">
        <w:rPr>
          <w:rFonts w:ascii="Arial" w:hAnsi="Arial" w:cs="Arial"/>
        </w:rPr>
        <w:t>00.000 litrów w okresie 12 miesięcy licząc od dnia podpisania umowy.</w:t>
      </w:r>
    </w:p>
    <w:p w:rsidR="00B62B24" w:rsidRPr="00EC6943" w:rsidRDefault="00B62B24" w:rsidP="00CE0877">
      <w:pPr>
        <w:jc w:val="both"/>
        <w:rPr>
          <w:rFonts w:ascii="Arial" w:hAnsi="Arial" w:cs="Arial"/>
        </w:rPr>
      </w:pPr>
    </w:p>
    <w:p w:rsidR="00B62B24" w:rsidRPr="00EC6943" w:rsidRDefault="00DD6EBF" w:rsidP="00CE0877">
      <w:pPr>
        <w:jc w:val="both"/>
        <w:rPr>
          <w:rFonts w:ascii="Arial" w:hAnsi="Arial" w:cs="Arial"/>
        </w:rPr>
      </w:pPr>
      <w:r w:rsidRPr="00EC6943">
        <w:rPr>
          <w:rFonts w:ascii="Arial" w:hAnsi="Arial" w:cs="Arial"/>
        </w:rPr>
        <w:t xml:space="preserve">Działając na </w:t>
      </w:r>
      <w:r w:rsidR="00CD7B59" w:rsidRPr="00EC6943">
        <w:rPr>
          <w:rFonts w:ascii="Arial" w:hAnsi="Arial" w:cs="Arial"/>
        </w:rPr>
        <w:t xml:space="preserve">podstawie art. 38 </w:t>
      </w:r>
      <w:r w:rsidR="00B62B24" w:rsidRPr="00EC6943">
        <w:rPr>
          <w:rFonts w:ascii="Arial" w:hAnsi="Arial" w:cs="Arial"/>
        </w:rPr>
        <w:t xml:space="preserve">ust. 1 </w:t>
      </w:r>
      <w:r w:rsidRPr="00EC6943">
        <w:rPr>
          <w:rFonts w:ascii="Arial" w:hAnsi="Arial" w:cs="Arial"/>
        </w:rPr>
        <w:t>ustawy</w:t>
      </w:r>
      <w:r w:rsidR="00B62B24" w:rsidRPr="00EC6943">
        <w:rPr>
          <w:rFonts w:ascii="Arial" w:hAnsi="Arial" w:cs="Arial"/>
        </w:rPr>
        <w:t xml:space="preserve"> </w:t>
      </w:r>
      <w:proofErr w:type="spellStart"/>
      <w:r w:rsidR="00B62B24" w:rsidRPr="00EC6943">
        <w:rPr>
          <w:rFonts w:ascii="Arial" w:hAnsi="Arial" w:cs="Arial"/>
        </w:rPr>
        <w:t>Pzp</w:t>
      </w:r>
      <w:proofErr w:type="spellEnd"/>
      <w:r w:rsidR="00B62B24" w:rsidRPr="00EC6943">
        <w:rPr>
          <w:rFonts w:ascii="Arial" w:hAnsi="Arial" w:cs="Arial"/>
        </w:rPr>
        <w:t>, Zamawiający udziela następujących odpowiedzi:</w:t>
      </w:r>
    </w:p>
    <w:p w:rsidR="00B62B24" w:rsidRPr="00EC6943" w:rsidRDefault="00B62B24" w:rsidP="00CE0877">
      <w:pPr>
        <w:jc w:val="both"/>
        <w:rPr>
          <w:rFonts w:ascii="Arial" w:hAnsi="Arial" w:cs="Arial"/>
        </w:rPr>
      </w:pPr>
    </w:p>
    <w:p w:rsidR="00917FFC" w:rsidRPr="00EC6943" w:rsidRDefault="00917FFC" w:rsidP="00CE0877">
      <w:pPr>
        <w:jc w:val="both"/>
        <w:rPr>
          <w:rFonts w:ascii="Arial" w:hAnsi="Arial" w:cs="Arial"/>
        </w:rPr>
      </w:pPr>
    </w:p>
    <w:p w:rsidR="00917FFC" w:rsidRPr="00EC6943" w:rsidRDefault="00917FFC" w:rsidP="00CE0877">
      <w:pPr>
        <w:jc w:val="both"/>
        <w:rPr>
          <w:rFonts w:ascii="Arial" w:hAnsi="Arial" w:cs="Arial"/>
        </w:rPr>
      </w:pPr>
    </w:p>
    <w:p w:rsidR="00B62B24" w:rsidRPr="00EC6943" w:rsidRDefault="00B62B24" w:rsidP="00CE0877">
      <w:pPr>
        <w:jc w:val="both"/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 xml:space="preserve">Pytania zadane przez Podmiot I </w:t>
      </w:r>
      <w:proofErr w:type="spellStart"/>
      <w:r w:rsidRPr="00EC6943">
        <w:rPr>
          <w:rFonts w:ascii="Arial" w:hAnsi="Arial" w:cs="Arial"/>
          <w:b/>
        </w:rPr>
        <w:t>i</w:t>
      </w:r>
      <w:proofErr w:type="spellEnd"/>
      <w:r w:rsidRPr="00EC6943">
        <w:rPr>
          <w:rFonts w:ascii="Arial" w:hAnsi="Arial" w:cs="Arial"/>
          <w:b/>
        </w:rPr>
        <w:t xml:space="preserve"> odpowiedzi do tych pytań:</w:t>
      </w:r>
    </w:p>
    <w:p w:rsidR="00B62B24" w:rsidRPr="00EC6943" w:rsidRDefault="00B62B24" w:rsidP="00CE0877">
      <w:pPr>
        <w:jc w:val="both"/>
        <w:rPr>
          <w:rFonts w:ascii="Arial" w:hAnsi="Arial" w:cs="Arial"/>
        </w:rPr>
      </w:pPr>
    </w:p>
    <w:p w:rsidR="00B53827" w:rsidRPr="00EC6943" w:rsidRDefault="00B53827" w:rsidP="008D49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1. Zgodnie z nowelizacją PZP obecnie oferta powinna być złożona w formie elektronicznej z kwalifikowanym podpisem elektronicznym. Dopuszczalna jest forma wysyłania zaszyfrowanej oferty na wskazany przez zamawiającego adres poczty elektronicznej, a następnie w kolejnym mailu wysyłanym np. w ciągu dwóch godzin po godzinie otwarcia ofert przesyłany jest klucz do odszyfrowania oferty. Często stosowanym rozwiązaniem przez zamawiających jest mini portal UZP i </w:t>
      </w:r>
      <w:proofErr w:type="spellStart"/>
      <w:r w:rsidRPr="00EC6943">
        <w:rPr>
          <w:rFonts w:ascii="Arial" w:hAnsi="Arial" w:cs="Arial"/>
          <w:iCs/>
        </w:rPr>
        <w:t>ePUAP</w:t>
      </w:r>
      <w:proofErr w:type="spellEnd"/>
      <w:r w:rsidRPr="00EC6943">
        <w:rPr>
          <w:rFonts w:ascii="Arial" w:hAnsi="Arial" w:cs="Arial"/>
          <w:iCs/>
        </w:rPr>
        <w:t>. W formie pisemnej mogą być składane oferty podprogowe. W związku z tym czy zamawiający wyrazi zgodę na zmianę zapisów SIWZ dotyczących formy oferty na zgodne z PZP?.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EC6943" w:rsidRPr="00EC6943" w:rsidRDefault="00EC6943" w:rsidP="00EC694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Odpowiedź:</w:t>
      </w:r>
    </w:p>
    <w:p w:rsidR="00EC6943" w:rsidRPr="00EC6943" w:rsidRDefault="00EC6943" w:rsidP="00EC6943">
      <w:pPr>
        <w:jc w:val="both"/>
        <w:rPr>
          <w:rFonts w:ascii="Arial" w:hAnsi="Arial" w:cs="Arial"/>
        </w:rPr>
      </w:pPr>
      <w:r w:rsidRPr="00EC6943">
        <w:rPr>
          <w:rFonts w:ascii="Arial" w:hAnsi="Arial" w:cs="Arial"/>
        </w:rPr>
        <w:t>Zamawiający podtrzymuje sposób złożenia oferty określony w SIWZ</w:t>
      </w:r>
      <w:r w:rsidRPr="00EC6943">
        <w:rPr>
          <w:rFonts w:ascii="Arial" w:hAnsi="Arial" w:cs="Arial"/>
        </w:rPr>
        <w:t>.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2.</w:t>
      </w:r>
      <w:r w:rsidR="006E683E" w:rsidRPr="00EC6943">
        <w:rPr>
          <w:rFonts w:ascii="Arial" w:hAnsi="Arial" w:cs="Arial"/>
          <w:iCs/>
        </w:rPr>
        <w:t xml:space="preserve"> </w:t>
      </w:r>
      <w:r w:rsidRPr="00EC6943">
        <w:rPr>
          <w:rFonts w:ascii="Arial" w:hAnsi="Arial" w:cs="Arial"/>
          <w:iCs/>
        </w:rPr>
        <w:t>Prosimy o potwierdzenie, że przedmiotem zamówienia jest dostawa oleju napędowego standardowego letniego, przejściowego i zimowego. W obowiązującym Rozporządzeniu Ministra Gospodarki z dnia 9 października 2015 r. w sprawie wymagań jakościowych dla paliw ciekłych (Dz. U. 2015.1680 z dnia 23 października 2015 r.) w zależności od temperatury zablokowania zimnego filtru rozróżnia się: 1. olej napędowy standardowy: letni, przejściowy, zimowy oraz 2. olej napędowy o polepszonych właściwościach niskotemperaturowych. Olej napędowy standardowy i o polepszonych własnościach niskotemperaturowych to dwa odrębne produkty dla których obowiązują różne warunki cenowe. W przypadku gdyby zamawiający wymagał również dostaw oleju napędowego o polepszonych własnościach niskotemperaturowych należało by to uwzględnić w formularzu ofertowym i określić jego ilość.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EC6943" w:rsidRDefault="006E683E" w:rsidP="006E683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C6943">
        <w:rPr>
          <w:rFonts w:ascii="Arial" w:hAnsi="Arial" w:cs="Arial"/>
          <w:b/>
          <w:iCs/>
        </w:rPr>
        <w:t>Odpowiedź:</w:t>
      </w:r>
    </w:p>
    <w:p w:rsidR="006E683E" w:rsidRPr="00EC6943" w:rsidRDefault="006E683E" w:rsidP="006E683E">
      <w:pPr>
        <w:jc w:val="both"/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>Przedmiotem zamówienia jest dostawa oleju napędowego wielosezonowego standardowego.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lastRenderedPageBreak/>
        <w:t xml:space="preserve">3. </w:t>
      </w:r>
      <w:r w:rsidR="00B53827" w:rsidRPr="00EC6943">
        <w:rPr>
          <w:rFonts w:ascii="Arial" w:hAnsi="Arial" w:cs="Arial"/>
          <w:iCs/>
        </w:rPr>
        <w:t>Czy Zamawiający wyraża zgodę na zmianę formy płatności, w taki sposób, aby termin liczony był od daty dostawy lub wystawienia prawidłowej faktury VAT? Taki sposób określenia terminu płatności jest jednoznaczny i pozwoli uniknąć ewentualnych wątpliwości co do</w:t>
      </w:r>
      <w:r w:rsidRPr="00EC6943">
        <w:rPr>
          <w:rFonts w:ascii="Arial" w:hAnsi="Arial" w:cs="Arial"/>
          <w:iCs/>
        </w:rPr>
        <w:t xml:space="preserve"> chwili doręczenia faktury VAT.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EC6943" w:rsidRDefault="006E683E" w:rsidP="006E683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C6943">
        <w:rPr>
          <w:rFonts w:ascii="Arial" w:hAnsi="Arial" w:cs="Arial"/>
          <w:b/>
          <w:iCs/>
        </w:rPr>
        <w:t>Odpowiedź:</w:t>
      </w:r>
    </w:p>
    <w:p w:rsidR="006E683E" w:rsidRPr="00EC6943" w:rsidRDefault="006E683E" w:rsidP="006E683E">
      <w:pPr>
        <w:jc w:val="both"/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>Nie wyrażamy zgody.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E4913" w:rsidRPr="00EC6943" w:rsidRDefault="003E4913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4.</w:t>
      </w:r>
      <w:r w:rsidR="006E683E" w:rsidRPr="00EC6943">
        <w:rPr>
          <w:rFonts w:ascii="Arial" w:hAnsi="Arial" w:cs="Arial"/>
          <w:iCs/>
        </w:rPr>
        <w:t xml:space="preserve"> </w:t>
      </w:r>
      <w:r w:rsidRPr="00EC6943">
        <w:rPr>
          <w:rFonts w:ascii="Arial" w:hAnsi="Arial" w:cs="Arial"/>
          <w:iCs/>
        </w:rPr>
        <w:t xml:space="preserve">Czy Zamawiający dopuszcza przekazywanie faktur VAT w formie elektronicznej zgodnie z ustawą z dnia 11 marca 2004 r. o podatku od towarów i usług (Dz. U. Dz.U.2016.710 j.t. z </w:t>
      </w:r>
      <w:proofErr w:type="spellStart"/>
      <w:r w:rsidRPr="00EC6943">
        <w:rPr>
          <w:rFonts w:ascii="Arial" w:hAnsi="Arial" w:cs="Arial"/>
          <w:iCs/>
        </w:rPr>
        <w:t>późn</w:t>
      </w:r>
      <w:proofErr w:type="spellEnd"/>
      <w:r w:rsidRPr="00EC6943">
        <w:rPr>
          <w:rFonts w:ascii="Arial" w:hAnsi="Arial" w:cs="Arial"/>
          <w:iCs/>
        </w:rPr>
        <w:t>. zm.)?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EC6943" w:rsidRDefault="006E683E" w:rsidP="006E683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C6943">
        <w:rPr>
          <w:rFonts w:ascii="Arial" w:hAnsi="Arial" w:cs="Arial"/>
          <w:b/>
          <w:iCs/>
        </w:rPr>
        <w:t>Odpowiedź:</w:t>
      </w:r>
    </w:p>
    <w:p w:rsidR="006E683E" w:rsidRPr="00EC6943" w:rsidRDefault="00EC6943" w:rsidP="006E683E">
      <w:pPr>
        <w:jc w:val="both"/>
        <w:rPr>
          <w:rFonts w:ascii="Arial" w:hAnsi="Arial" w:cs="Arial"/>
          <w:b/>
        </w:rPr>
      </w:pPr>
      <w:r w:rsidRPr="00EC6943">
        <w:rPr>
          <w:rFonts w:ascii="Arial" w:hAnsi="Arial" w:cs="Arial"/>
          <w:b/>
          <w:iCs/>
        </w:rPr>
        <w:t>Zamawiający dopuszcza przekazywanie faktur VAT w formie elektronicznej</w:t>
      </w:r>
      <w:r w:rsidR="006E683E" w:rsidRPr="00EC6943">
        <w:rPr>
          <w:rFonts w:ascii="Arial" w:hAnsi="Arial" w:cs="Arial"/>
          <w:b/>
        </w:rPr>
        <w:t>.</w:t>
      </w:r>
    </w:p>
    <w:p w:rsidR="006E683E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E4913" w:rsidRPr="00EC6943" w:rsidRDefault="003E4913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5. </w:t>
      </w:r>
      <w:r w:rsidR="00B53827" w:rsidRPr="00EC6943">
        <w:rPr>
          <w:rFonts w:ascii="Arial" w:hAnsi="Arial" w:cs="Arial"/>
          <w:iCs/>
        </w:rPr>
        <w:t>Czy zaplombowanie skrzyni załadunkowo - rozładunkowej, w której umieszczone są zawory wlewowe i spustowe, będzie wystarczające na spełnienie wymogu Zamawiającego aby każda cysterna była zaplombowana? Zawory załadunkowe i rozładunkowe przy autocysternach nie są przystosowane do dokonywania ich plombowania. Zostało to przewidziane właśnie na skrzyni załadunkowo – rozładunkowej autocysterny.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3E4913" w:rsidRDefault="006E683E" w:rsidP="006E683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E4913">
        <w:rPr>
          <w:rFonts w:ascii="Arial" w:hAnsi="Arial" w:cs="Arial"/>
          <w:b/>
          <w:iCs/>
        </w:rPr>
        <w:t>Odpowiedź:</w:t>
      </w:r>
    </w:p>
    <w:p w:rsidR="006E683E" w:rsidRPr="003E4913" w:rsidRDefault="006E683E" w:rsidP="006E683E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 xml:space="preserve">Podtrzymujemy zapis umowy </w:t>
      </w:r>
      <w:r w:rsidRPr="003E4913">
        <w:rPr>
          <w:rStyle w:val="FontStyle14"/>
          <w:b/>
        </w:rPr>
        <w:t>§ 3 ust. 8.1 i wymóg oplombowania autocysterny.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E4913" w:rsidRPr="00EC6943" w:rsidRDefault="003E4913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6. </w:t>
      </w:r>
      <w:r w:rsidR="00B53827" w:rsidRPr="00EC6943">
        <w:rPr>
          <w:rFonts w:ascii="Arial" w:hAnsi="Arial" w:cs="Arial"/>
          <w:iCs/>
        </w:rPr>
        <w:t>Prosimy o potwierdzenie, że w przypadku zmiany rozporządzenia jakościowego albo polskiej normy dot. jakości paliw zawsze będzie obowiązująca wersja aktualna. Ponadto prosimy o dodanie zapisu zgodnie z którym w przypadku powstania rozbieżności  pomiędzy polską norma i rozporządzeniem jakościowym pierwszeństwo zawsze będzie miało rozporządzenie jako powszechnie obowiązujący akt normatywny.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EC6943" w:rsidRPr="00EC6943" w:rsidRDefault="00EC6943" w:rsidP="00B53827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C6943">
        <w:rPr>
          <w:rFonts w:ascii="Arial" w:hAnsi="Arial" w:cs="Arial"/>
          <w:b/>
          <w:iCs/>
        </w:rPr>
        <w:t>Odpowiedź:</w:t>
      </w:r>
    </w:p>
    <w:p w:rsidR="006E683E" w:rsidRPr="00EC6943" w:rsidRDefault="00EC6943" w:rsidP="00B53827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C6943">
        <w:rPr>
          <w:rFonts w:ascii="Arial" w:hAnsi="Arial" w:cs="Arial"/>
          <w:b/>
          <w:iCs/>
        </w:rPr>
        <w:t xml:space="preserve">Zamawiający potwierdza, </w:t>
      </w:r>
      <w:r w:rsidRPr="00EC6943">
        <w:rPr>
          <w:rFonts w:ascii="Arial" w:hAnsi="Arial" w:cs="Arial"/>
          <w:b/>
          <w:iCs/>
        </w:rPr>
        <w:t>że w przypadku zmiany rozporządzenia jakościowego albo polskiej normy dot. jakości paliw zawsze będzie obowiązująca wersja aktualna.</w:t>
      </w:r>
    </w:p>
    <w:p w:rsidR="006E683E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E4913" w:rsidRPr="00EC6943" w:rsidRDefault="003E4913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7. </w:t>
      </w:r>
      <w:r w:rsidR="00B53827" w:rsidRPr="00EC6943">
        <w:rPr>
          <w:rFonts w:ascii="Arial" w:hAnsi="Arial" w:cs="Arial"/>
          <w:iCs/>
        </w:rPr>
        <w:t>Dot. § 4 ust. 3 umowy - czy w myśl zapisów SIWZ oraz § 1 ust. 1 umowy, że  oferowane paliwo musi spełniać wymagania określone w  Rozporządzeniu Ministra Gospodarki z dnia 9 października 2015 r. w sprawie wymagań jakościowych dla paliw ciekłych (Dz.U. z 2015r, poz. 1680) Zamawiający wyrazi zgodę na to, aby w przypadku dokonywania kontroli zgodności parametrów jakościowych dostarczanego oleju napędowego wyniki badań odnosiły się do w/w rozporządzenia, a za paliwo o niewłaściwej jakości było by uznane paliwo niespełniające wymogów jakościowych określonych w/w rozporządzeniu jakościowym a nie w świadectwie jakości?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3E4913" w:rsidRDefault="006E683E" w:rsidP="006E683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E4913">
        <w:rPr>
          <w:rFonts w:ascii="Arial" w:hAnsi="Arial" w:cs="Arial"/>
          <w:b/>
          <w:iCs/>
        </w:rPr>
        <w:t>Odpowiedź:</w:t>
      </w:r>
    </w:p>
    <w:p w:rsidR="006E683E" w:rsidRPr="003E4913" w:rsidRDefault="006E683E" w:rsidP="006E683E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Zamawiający nie wyraża zgody, aby w przypadku dokonywania kontroli zgodności parametrów jakościowych dostarczanego oleju napędowego wyniki badań odnosiły się wyłącznie do zapisów rozporządzenia, dostarczane paliwo powinno spełniać wymogi jakościowe określone w rozporządzeniu, a także zgodne ze świadectwem jakości.</w:t>
      </w:r>
    </w:p>
    <w:p w:rsidR="006E683E" w:rsidRPr="003E491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6E683E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E4913" w:rsidRPr="00EC6943" w:rsidRDefault="003E4913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8. </w:t>
      </w:r>
      <w:r w:rsidR="00B53827" w:rsidRPr="00EC6943">
        <w:rPr>
          <w:rFonts w:ascii="Arial" w:hAnsi="Arial" w:cs="Arial"/>
          <w:iCs/>
        </w:rPr>
        <w:t xml:space="preserve">Prosimy o zmianę zapisu § 3 ust. 2 umowy w taki sposób, że składanie zamówień będzie odbywało się wyłącznie pisemnie, za pomocą fax-u lub e-mailem. Proponujemy, aby zamówienia szczegółowe na paliwa były przekazywane do wykonawcy wyłącznie pisemnie, tj. za pośrednictwem faksu lub drogą </w:t>
      </w:r>
      <w:r w:rsidR="00B53827" w:rsidRPr="00EC6943">
        <w:rPr>
          <w:rFonts w:ascii="Arial" w:hAnsi="Arial" w:cs="Arial"/>
          <w:iCs/>
        </w:rPr>
        <w:lastRenderedPageBreak/>
        <w:t>elektroniczną (e-mail) gdyż rezygnacja z telefonicznej formy składania zamówień umożliwi uniknięcie ewentualnych nieporozumień związanych z terminem złożenia zamówienia.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3E4913" w:rsidRDefault="006E683E" w:rsidP="006E683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E4913">
        <w:rPr>
          <w:rFonts w:ascii="Arial" w:hAnsi="Arial" w:cs="Arial"/>
          <w:b/>
          <w:iCs/>
        </w:rPr>
        <w:t>Odpowiedź:</w:t>
      </w:r>
    </w:p>
    <w:p w:rsidR="006E683E" w:rsidRPr="003E4913" w:rsidRDefault="006E683E" w:rsidP="006E683E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Nie wyrażamy zgody na zmianę zapisów § 3 ust. 2.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E4913" w:rsidRPr="00EC6943" w:rsidRDefault="003E4913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9.</w:t>
      </w:r>
      <w:r w:rsidR="006E683E" w:rsidRPr="00EC6943">
        <w:rPr>
          <w:rFonts w:ascii="Arial" w:hAnsi="Arial" w:cs="Arial"/>
          <w:iCs/>
        </w:rPr>
        <w:t xml:space="preserve"> </w:t>
      </w:r>
      <w:r w:rsidRPr="00EC6943">
        <w:rPr>
          <w:rFonts w:ascii="Arial" w:hAnsi="Arial" w:cs="Arial"/>
          <w:iCs/>
        </w:rPr>
        <w:t>Zgodnie z zapisami § 5 ust. 1 umowy cena paliw może ulec zmianie w przypadku wzrostu lub ulega zmianie w przypadku obniżki cen paliw dokonanej przez GRUPĘ LOTOS i obowiązującej w dniu dostawy. Dla Wykonawcy nie jest zrozumiałe takie rozróżnienie. Czy Zamawiający potwierdza w związku z tym, że w toku realizacji umowy cena oleju napędowego standardowego każdorazowo będzie ulegała zmianie w przypadku obniżki oraz każdorazowo będzie ulegała zmianie w przypadku podwyżki cen oleju napędowego dokonanej przez GRUPĘ LOTOS?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3E4913" w:rsidRDefault="006E683E" w:rsidP="006E683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E4913">
        <w:rPr>
          <w:rFonts w:ascii="Arial" w:hAnsi="Arial" w:cs="Arial"/>
          <w:b/>
          <w:iCs/>
        </w:rPr>
        <w:t>Odpowiedź:</w:t>
      </w:r>
    </w:p>
    <w:p w:rsidR="006E683E" w:rsidRPr="003E4913" w:rsidRDefault="006E683E" w:rsidP="006E683E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Zamawiający potwierdza, że w toku realizacji umowy cena oleju napędowego standardowego każdorazowo będzie ulegała zmianie w przypadku obniżki oraz każdorazowo będzie ulegała zmianie w przypadku podwyżki cen oleju napędowego dokonanej przez GRUPĘ LOTOS.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E4913" w:rsidRPr="00EC6943" w:rsidRDefault="003E4913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10. </w:t>
      </w:r>
      <w:r w:rsidR="00B53827" w:rsidRPr="00EC6943">
        <w:rPr>
          <w:rFonts w:ascii="Arial" w:hAnsi="Arial" w:cs="Arial"/>
          <w:iCs/>
        </w:rPr>
        <w:t>Zdaniem wykonawcy kary umowne przewidziane w § 9 ust. 2 i 3 umowy są rażąco wygórowane, a ponadto  jednostronnie obciążają tylko wykonawcę, podczas gdy powinna być zachowana zasada równomierności obciążeń stron karami umownymi. W związku z tym postulujemy aby: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- zmniejszyć wysokość kary umownej określonej w § 9 ust. 2 umowy do kwoty 50.000,00 zł oraz określonej w § 9 ust. 3 umowy do kwoty 100.000,00 zł.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- wprowadzić adekwatne kary umowne obciążające zamawiającego lub usunąć z umowy wymienione powyżej zapisy jednostronnie obciążające karami umownymi Wykonawcę.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3E4913" w:rsidRDefault="003E4913" w:rsidP="006E683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6E683E" w:rsidRPr="003E4913">
        <w:rPr>
          <w:rFonts w:ascii="Arial" w:hAnsi="Arial" w:cs="Arial"/>
          <w:b/>
          <w:iCs/>
        </w:rPr>
        <w:t>dpowiedź:</w:t>
      </w:r>
    </w:p>
    <w:p w:rsidR="006E683E" w:rsidRPr="003E4913" w:rsidRDefault="006E683E" w:rsidP="006E683E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Nie wyrażamy zgody.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E4913" w:rsidRPr="00EC6943" w:rsidRDefault="003E4913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11.</w:t>
      </w:r>
      <w:r w:rsidR="006E683E" w:rsidRPr="00EC6943">
        <w:rPr>
          <w:rFonts w:ascii="Arial" w:hAnsi="Arial" w:cs="Arial"/>
          <w:iCs/>
        </w:rPr>
        <w:t xml:space="preserve"> </w:t>
      </w:r>
      <w:r w:rsidRPr="00EC6943">
        <w:rPr>
          <w:rFonts w:ascii="Arial" w:hAnsi="Arial" w:cs="Arial"/>
          <w:iCs/>
        </w:rPr>
        <w:t>Zgodnie z § 3 ust. 8 projektu umowy do każdej partii produktu Wykonawca zobowiązany jest dołączyć świadectwo jakości lub potwierdzoną przez siebie jego kopię. Obecnie większość terminali paliw (bazy magazynowe) obsługiwana jest za pomocą elektronicznych kart, a proces dokumentowania wydań przeprowadzony jest elektronicznie. Wobec tego zarówno dokumenty wydania jak i odpisy ze świadectw jakości są generowane elektronicznie i nie wymagają podpisu. Prosimy zatem o odpowiedź czy takie dokumenty będą spełniały wymagania Zamawiającego?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3E4913" w:rsidRDefault="006E683E" w:rsidP="006E683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E4913">
        <w:rPr>
          <w:rFonts w:ascii="Arial" w:hAnsi="Arial" w:cs="Arial"/>
          <w:b/>
          <w:iCs/>
        </w:rPr>
        <w:t>Odpowiedź:</w:t>
      </w:r>
    </w:p>
    <w:p w:rsidR="006E683E" w:rsidRPr="003E4913" w:rsidRDefault="006E683E" w:rsidP="006E683E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Zamawiający w § 3 ust. 8.3 projektu umowy nie precyzuje formy dostarczenia świadectwa jakości. Zamawiający akceptuje zaproponowane formy świadectw jakości.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E4913" w:rsidRPr="00EC6943" w:rsidRDefault="003E4913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12. </w:t>
      </w:r>
      <w:r w:rsidR="00B53827" w:rsidRPr="00EC6943">
        <w:rPr>
          <w:rFonts w:ascii="Arial" w:hAnsi="Arial" w:cs="Arial"/>
          <w:iCs/>
        </w:rPr>
        <w:t>Z uwagi na okres urlopowy przypadający od 01 maja 2019 r. do 04 maja 2019 r. prosimy o przesunięcie terminu składania ofert na dzień 10 maja 2019 r. Prośba wynika z tego, że termin składania ofert zakreślony przez Zamawiającego (tj. 08 maja 2019 r. ) wymusza wysłanie oferty pocztą/kurierem z odpowiednim wyprzedzeniem, tj. najpóźniej w dniu 02 maja 2019 r., co z uwagi na w/w okres urlopowy może być bardzo utrudnione.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3E4913" w:rsidRDefault="006E683E" w:rsidP="006E683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E4913">
        <w:rPr>
          <w:rFonts w:ascii="Arial" w:hAnsi="Arial" w:cs="Arial"/>
          <w:b/>
          <w:iCs/>
        </w:rPr>
        <w:t>Odpowiedź:</w:t>
      </w:r>
    </w:p>
    <w:p w:rsidR="006E683E" w:rsidRPr="003E4913" w:rsidRDefault="006E683E" w:rsidP="006E683E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Nie wyrażamy zgody.</w:t>
      </w: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E683E" w:rsidRPr="00EC6943" w:rsidRDefault="006E683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 </w:t>
      </w:r>
    </w:p>
    <w:p w:rsidR="00B53827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lastRenderedPageBreak/>
        <w:t xml:space="preserve">13. </w:t>
      </w:r>
      <w:r w:rsidR="00B53827" w:rsidRPr="00EC6943">
        <w:rPr>
          <w:rFonts w:ascii="Arial" w:hAnsi="Arial" w:cs="Arial"/>
          <w:iCs/>
        </w:rPr>
        <w:t>W celu przeciwdziałania oszustwom podatkowym i działania  szarej strefy w obrocie paliwami płynnymi, na podstawie Ustawy z dnia 26.07.2013r o zmianie ustawy o podatku od towarów i usług oraz niektórych innych ustaw oraz na podstawie Ustawy z dnia 9.04.2015r. o zmianie ustawy o podatku od towarów i usług oraz ustawy – Prawo zamówień publicznych, zgodnie z intencją Ustawodawcy została wprowadzona solidarna odpowiedzialność nabywcy za rozliczenia i zobowiązania VAT sprzedawcy w obrocie hurtowym paliwami płynnymi. Aby uniknąć odpowiedzialności solidarnej za ewentualne nieprawidłowości sprzedawców/dostawców/importerów paliw płynnych wprowadzono kaucje gwarancyjne, które stanowią zabezpieczenie ewentualnych uszczupleń skarbowych z tytułu nieodprowadzonego podatku VAT. Aktualnie wysokość kaucji może wynosić od 1 mln zł do 10 mln zł, przy czym tylko kaucja w wysokości 10 mln zł zwalnia nabywcę z odpowiedzialności solidarnej ze sprzedającym niezależnie od wielkości ewentualnych uszczupleń skarbowych z tytułu nieodprowadzonego podatku VAT. W interesie Zamawiającego jest aby Wykonawca złożył na etapie składania ofert – ubiegania się o udzielenie zamówienia, kaucję gwarancyjną w Urzędzie Skarbowym w wysokości 10 mln, która zwolni Zamawiającego z odpowiedzialności solidarnej za zobowiązania podatkowe niezależnie od wolumenu paliwa zakupionego od Wykonawcy. Od 2013 roku Min. Fin. na swojej stronie internetowej prowadzi rejestr Kaucji gwarancyjnych - Wykaz podmiotów dokonujących dostawy towarów, o których mowa w załączniku nr 13 do ustawy o podatku od towarów i usług, które złożyły kaucję gwarancyjną. Pytanie: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Czy Zamawiający będzie żądał od Wykonawcy oświadczenia, że jako podmiot dokonujący dostaw towarów złożył w Urzędzie Skarbowym kaucję gwarancyjną, o której mowa w art. 105 b ust. 1 ustawy z dnia 11 marca 2004r. o podatku od towarów i usług (tekst jednolity Dz. U. z 2011r., Nr 177, poz. 1054 z </w:t>
      </w:r>
      <w:proofErr w:type="spellStart"/>
      <w:r w:rsidRPr="00EC6943">
        <w:rPr>
          <w:rFonts w:ascii="Arial" w:hAnsi="Arial" w:cs="Arial"/>
          <w:iCs/>
        </w:rPr>
        <w:t>późn</w:t>
      </w:r>
      <w:proofErr w:type="spellEnd"/>
      <w:r w:rsidRPr="00EC6943">
        <w:rPr>
          <w:rFonts w:ascii="Arial" w:hAnsi="Arial" w:cs="Arial"/>
          <w:iCs/>
        </w:rPr>
        <w:t xml:space="preserve">. zm.) w wysokości 10 mln PLN oraz że przez cały okres obowiązywania umowy będzie utrzymywał kaucję gwarancyjną w takiej samej wysokości i czy na potwierdzenie tego oświadczenia będzie żądał zaświadczenia z Urzędu Skarbowego i wydruk z elektronicznego wykazu prowadzonego przez Ministra właściwego do spraw finansów publicznych potwierdzający, że wykonawca jako podmiot dokonujący dostaw towarów, złożył kaucję gwarancyjną w maksymalnej wysokości 10 mln zł - jako dokument potwierdzający spełnienie warunku, o którym mowa. W przypadku gdy Zamawiający będzie żądał zarówno zaświadczenia z urzędu skarbowego jak i wydruku z elektronicznego wykazu prosimy o dodanie zapisu mówiącego, iż w przypadku gdy termin obowiązywania kaucji gwarancyjnej skończy się w trakcie obowiązywania umowy Wykonawca zobowiązany jest do przedstawienia Zamawiającemu postanowienia Urzędu Skarbowego o przedłużeniu terminu obowiązywania kaucji, tak aby kaucja obowiązywała w całym okresie obowiązywania umowy. 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Wykonawca uważa, że ponieważ wszyscy potencjalni Wykonawcy mogą wnieść przedmiotową kaucję w kwocie pozwalającej na zwolnienie z obowiązku wspólnej odpowiedzialności Zamawiającego, a przecież chodzi o zapewnienie jak największego bezpieczeństwa spółce zamawiającego, to powyższe nie prowadzi do ograniczenia dostępu podmiotów w ubieganiu się o udzielenie zamówienia.</w:t>
      </w: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3E4913" w:rsidRDefault="00603026" w:rsidP="0060302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E4913">
        <w:rPr>
          <w:rFonts w:ascii="Arial" w:hAnsi="Arial" w:cs="Arial"/>
          <w:b/>
          <w:iCs/>
        </w:rPr>
        <w:t>Odpowiedź:</w:t>
      </w:r>
    </w:p>
    <w:p w:rsidR="00603026" w:rsidRPr="003E4913" w:rsidRDefault="00603026" w:rsidP="00603026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Zamawiający nie będzie żądał od wykonawcy oświadczenia, że ten złożył w Urzędzie Skarbowym kaucję gwarancyjną, o której mowa w art.105b ust. 1 ustawy o podatku od towarów i usług.</w:t>
      </w: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14.</w:t>
      </w:r>
      <w:r w:rsidR="00603026" w:rsidRPr="00EC6943">
        <w:rPr>
          <w:rFonts w:ascii="Arial" w:hAnsi="Arial" w:cs="Arial"/>
          <w:iCs/>
        </w:rPr>
        <w:t xml:space="preserve"> </w:t>
      </w:r>
      <w:r w:rsidRPr="00EC6943">
        <w:rPr>
          <w:rFonts w:ascii="Arial" w:hAnsi="Arial" w:cs="Arial"/>
          <w:iCs/>
        </w:rPr>
        <w:t xml:space="preserve">Zamawiający nie wskazuje jednoznacznie czy zakupione paliwo wykorzystywane będzie do celów własnych czy może będzie odsprzedawane (również poza granicami kraju) oraz czy w związku z tym Zamawiający posiada stosowną koncesję na obrót paliwami ciekłymi. 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a)</w:t>
      </w:r>
      <w:r w:rsidR="00603026" w:rsidRPr="00EC6943">
        <w:rPr>
          <w:rFonts w:ascii="Arial" w:hAnsi="Arial" w:cs="Arial"/>
          <w:iCs/>
        </w:rPr>
        <w:t xml:space="preserve"> </w:t>
      </w:r>
      <w:r w:rsidRPr="00EC6943">
        <w:rPr>
          <w:rFonts w:ascii="Arial" w:hAnsi="Arial" w:cs="Arial"/>
          <w:iCs/>
        </w:rPr>
        <w:t>Jeśli zamawiane paliwa będą wykorzystywane przez Zamawiającego wyłącznie dla celów własnych prosimy o dodanie do umowy następującego zapisu (albo złożenia przy zawieraniu umowy oświadczenia o następującej treści):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„Zamawiający  oświadcza, iż nie prowadzi działalności gospodarczej w zakresie wytwarzania lub obrotu paliwami i energią w rozumieniu art. 32 ust.1 pkt 1 oraz pkt 4 Ustawy z dnia 10.04.1997 r. Prawo Energetyczne (tekst jednolity Dz. U. z 2017 r., poz. 220 z </w:t>
      </w:r>
      <w:proofErr w:type="spellStart"/>
      <w:r w:rsidRPr="00EC6943">
        <w:rPr>
          <w:rFonts w:ascii="Arial" w:hAnsi="Arial" w:cs="Arial"/>
          <w:iCs/>
        </w:rPr>
        <w:t>późn</w:t>
      </w:r>
      <w:proofErr w:type="spellEnd"/>
      <w:r w:rsidRPr="00EC6943">
        <w:rPr>
          <w:rFonts w:ascii="Arial" w:hAnsi="Arial" w:cs="Arial"/>
          <w:iCs/>
        </w:rPr>
        <w:t>. zm.) [dalej także: „prawo energetyczne”], zaś: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•</w:t>
      </w:r>
      <w:r w:rsidR="00603026" w:rsidRPr="00EC6943">
        <w:rPr>
          <w:rFonts w:ascii="Arial" w:hAnsi="Arial" w:cs="Arial"/>
          <w:iCs/>
        </w:rPr>
        <w:t xml:space="preserve"> </w:t>
      </w:r>
      <w:r w:rsidRPr="00EC6943">
        <w:rPr>
          <w:rFonts w:ascii="Arial" w:hAnsi="Arial" w:cs="Arial"/>
          <w:iCs/>
        </w:rPr>
        <w:t>Oleje napędowe do celów napędowych o kodach CN 27101943, CN 27102011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zakupione od Wykonawcy przeznaczone będą wyłącznie na własny użytek. O zmianie sytuacji faktycznej/prawnej w tym przedmiocie Zamawiający powiadomi Wykonawcę i prześle aktualne dokumenty w terminie do 7 dni roboczych od zaistniałej zmiany. 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W przypadku gdy paliwa nabywane od Wykonawcy będą miały podlegać dalszej sprzedaży na terytorium Polski lub wywozowi i odsprzedaży poza terytorium Polski, Zamawiający zobowiązuje się do </w:t>
      </w:r>
      <w:r w:rsidRPr="00EC6943">
        <w:rPr>
          <w:rFonts w:ascii="Arial" w:hAnsi="Arial" w:cs="Arial"/>
          <w:iCs/>
        </w:rPr>
        <w:lastRenderedPageBreak/>
        <w:t>uzyskania stosownej koncesji na obrót paliwami lub na obrót paliwami ciekłymi z zagranicą przed dokonaniem obrotu tymi paliwami ciekłymi i niezwłocznego poinformowania Wykonawcy o jej uzyskaniu.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Zamawiający oświadcza, iż jest świadomy odpowiedzialności Wykonawcy z tytułu sprzedaży paliw ciekłych przez Zamawiającego bez posiadania przez niego wymaganej koncesji. 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W przypadku naruszenia przez Zamawiającego zobowiązania do zużycia paliwa wyłącznie na potrzeby własne, w szczególności w przypadku dokonania przez niego odsprzedaży paliwa bez wymaganej koncesji lub dokonania przez Zamawiającego obrotu z zagranicą paliwami kupionymi od Wykonawcy bez wymaganej koncesji, Zamawiający zobowiązuje się do zapłaty na rzecz Wykonawcy kwoty w wysokości równej prawomocnej karze administracyjnej wymierzonej Wykonawcy przez Prezesa Urzędu Regulacji Energetyki w wysokości nie mniejszej niż 50 tysięcy złotych a nie większej niż 250 tysięcy złotych za każdy przypadek naruszenia zgodnie z art. 56 ust. 2h pkt 7 prawa energetycznego, w związku ze stwierdzeniem przez ten organ naruszenia przez Wykonawcę warunków udzielonej koncesji lub naruszenia przepisów powszechnie obowiązujących w zakresie obrotu hurtowego paliwami ciekłymi pomiędzy podmiotami koncesjonowanymi”.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b)</w:t>
      </w:r>
      <w:r w:rsidR="00603026" w:rsidRPr="00EC6943">
        <w:rPr>
          <w:rFonts w:ascii="Arial" w:hAnsi="Arial" w:cs="Arial"/>
          <w:iCs/>
        </w:rPr>
        <w:t xml:space="preserve"> </w:t>
      </w:r>
      <w:r w:rsidRPr="00EC6943">
        <w:rPr>
          <w:rFonts w:ascii="Arial" w:hAnsi="Arial" w:cs="Arial"/>
          <w:iCs/>
        </w:rPr>
        <w:t>W związku z tym, że Jeśli zamawiane paliwa będą przeznaczone przez Zamawiającego do dalszego obrotu prosimy o dodanie do umowy następującego zapisu (albo złożenia przy zawieraniu umowy oświadczenia o następującej treści):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„Zamawiający oświadcza, iż prowadzi działalność gospodarczą w zakresie obrotu następującymi paliwami i energią w rozumieniu art. 32 ust.1 pkt 4 Ustawy z dnia 10.04.1997 r. Prawo Energetyczne (Dz. U. z 2017 r., poz. 220 z </w:t>
      </w:r>
      <w:proofErr w:type="spellStart"/>
      <w:r w:rsidRPr="00EC6943">
        <w:rPr>
          <w:rFonts w:ascii="Arial" w:hAnsi="Arial" w:cs="Arial"/>
          <w:iCs/>
        </w:rPr>
        <w:t>późn</w:t>
      </w:r>
      <w:proofErr w:type="spellEnd"/>
      <w:r w:rsidRPr="00EC6943">
        <w:rPr>
          <w:rFonts w:ascii="Arial" w:hAnsi="Arial" w:cs="Arial"/>
          <w:iCs/>
        </w:rPr>
        <w:t>. zm.) [dalej także: „prawo energetyczne”] zgodnie z zapisami posiadanej koncesji: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•</w:t>
      </w:r>
      <w:r w:rsidR="00603026" w:rsidRPr="00EC6943">
        <w:rPr>
          <w:rFonts w:ascii="Arial" w:hAnsi="Arial" w:cs="Arial"/>
          <w:iCs/>
        </w:rPr>
        <w:t xml:space="preserve"> </w:t>
      </w:r>
      <w:r w:rsidRPr="00EC6943">
        <w:rPr>
          <w:rFonts w:ascii="Arial" w:hAnsi="Arial" w:cs="Arial"/>
          <w:iCs/>
        </w:rPr>
        <w:t>Olejami napędowymi do celów napędowych o kodach CN 27101943, CN 27102011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W przypadku gdy paliwa nabywane od Wykonawcy będą miały podlegać wywozowi i odsprzedaży poza terytorium Polski, Zamawiający zobowiązuje się do uzyskania stosownej koncesji na obrót paliwami ciekłymi z zagranicą przed dokonaniem obrotu tymi paliwami ciekłymi i niezwłocznego poinformowania Wykonawcy o jej uzyskaniu. 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Zamawiający zobowiązuje się dostarczyć Wykonawcy stosowne koncesje. O zmianie sytuacji faktycznej/prawnej w przedmiocie posiadania koncesji Zamawiający powiadomi Wykonawcę i prześle aktualne dokumenty w terminie do 7 dni roboczych od zaistniałej zmiany. 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Zamawiający oświadcza, że jest świadomy odpowiedzialności Wykonawcy z tytułu sprzedaży paliw ciekłych przez Zamawiającego bez posiadania wymaganej koncesji. 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W przypadku dokonania przez Zamawiającego obrotu z zagranicą Paliwami kupionymi od Wykonawcy bez wymaganej koncesji,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art. 56 ust.2h pkt 7 prawa energetycznego.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W przypadku utraty przez Zamawiającego posiadanej koncesji, uprawniającej do obrotu paliwami zakupionymi od Wykonawcy, nie poinformowania o tym fakcie Wykonawcy i dokonania obrotu tymi produktami bez wymaganej koncesji, Zamawiający zobowiązuje się do zapłaty na rzecz Wykonawcy kary umownej w wysokości równej prawomocnej karze administracyjnej wymierzonej Wykonawcy przez Prezesa Urzędu Regulacji Energetyki wynoszącej, zgodnie z art. 56 ust.2h pkt 7 prawa energetycznego, nie mniej niż 50 tysięcy złotych a nie więcej niż 250 tysięcy złotych w związku z stwierdzeniem przez ten organ naruszenia przez Wykonawcę warunków udzielonych koncesji, lub naruszeniem przepisów powszechnie obowiązujących w zakresie obowiązku obrotu hurtowego paliwami ciekłymi tylko pomiędzy podmiotami posiadającymi właściwe koncesje.”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c)</w:t>
      </w:r>
      <w:r w:rsidR="00603026" w:rsidRPr="00EC6943">
        <w:rPr>
          <w:rFonts w:ascii="Arial" w:hAnsi="Arial" w:cs="Arial"/>
          <w:iCs/>
        </w:rPr>
        <w:t xml:space="preserve"> </w:t>
      </w:r>
      <w:r w:rsidRPr="00EC6943">
        <w:rPr>
          <w:rFonts w:ascii="Arial" w:hAnsi="Arial" w:cs="Arial"/>
          <w:iCs/>
        </w:rPr>
        <w:t>Jeśli zamawiane paliwa będą wykorzystywane przez Zamawiającego dla celów własnych oraz będą przeznaczone do dalszego obrotu prosimy o dodanie do umowy zapisu albo złożenia przy zawieraniu umowy oświadczenia o treści wskazanej w punkcie b).</w:t>
      </w: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3E4913" w:rsidRDefault="00603026" w:rsidP="0060302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E4913">
        <w:rPr>
          <w:rFonts w:ascii="Arial" w:hAnsi="Arial" w:cs="Arial"/>
          <w:b/>
          <w:iCs/>
        </w:rPr>
        <w:t>Odpowiedź:</w:t>
      </w:r>
    </w:p>
    <w:p w:rsidR="00603026" w:rsidRPr="003E4913" w:rsidRDefault="00603026" w:rsidP="00603026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 xml:space="preserve">„Zamawiający oświadcza, iż prowadzi działalność gospodarczą w zakresie obrotu następującymi paliwami i energią w rozumieniu art. 32 ust.1 pkt 4 Ustawy z dnia 10.04.1997 r. Prawo Energetyczne (Dz. U. z 2017 r., poz. 220 z </w:t>
      </w:r>
      <w:proofErr w:type="spellStart"/>
      <w:r w:rsidRPr="003E4913">
        <w:rPr>
          <w:rFonts w:ascii="Arial" w:hAnsi="Arial" w:cs="Arial"/>
          <w:b/>
        </w:rPr>
        <w:t>późn</w:t>
      </w:r>
      <w:proofErr w:type="spellEnd"/>
      <w:r w:rsidRPr="003E4913">
        <w:rPr>
          <w:rFonts w:ascii="Arial" w:hAnsi="Arial" w:cs="Arial"/>
          <w:b/>
        </w:rPr>
        <w:t>. zm.) [dalej także: „prawo energetyczne”] zgodnie z zapisami posiadanej koncesji: olejami napędowymi do celów napędowych o kodach CN 27101943, CN 27102011</w:t>
      </w: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15. </w:t>
      </w:r>
      <w:r w:rsidR="00B53827" w:rsidRPr="00EC6943">
        <w:rPr>
          <w:rFonts w:ascii="Arial" w:hAnsi="Arial" w:cs="Arial"/>
          <w:iCs/>
        </w:rPr>
        <w:t>Czy Zamawiający prowadzi obrót paliwami ciekłymi z zagranicą i posiada stosowną koncesję?</w:t>
      </w: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3E4913" w:rsidRDefault="00603026" w:rsidP="0060302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E4913">
        <w:rPr>
          <w:rFonts w:ascii="Arial" w:hAnsi="Arial" w:cs="Arial"/>
          <w:b/>
          <w:iCs/>
        </w:rPr>
        <w:t>Odpowiedź:</w:t>
      </w:r>
    </w:p>
    <w:p w:rsidR="00603026" w:rsidRPr="003E4913" w:rsidRDefault="00603026" w:rsidP="00603026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Nie.</w:t>
      </w: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16. </w:t>
      </w:r>
      <w:r w:rsidR="00B53827" w:rsidRPr="00EC6943">
        <w:rPr>
          <w:rFonts w:ascii="Arial" w:hAnsi="Arial" w:cs="Arial"/>
          <w:iCs/>
        </w:rPr>
        <w:t xml:space="preserve">Czy zamawiający wyrazi zgodę na odstąpienie od wymogu określonego w § 5 ust. 4 umowy wobec podmiotów, które wpłaciły kaucję gwarancyjna VAT w wysokości 10 mln zł i jednocześnie które figurują w wykazie podmiotów na stronie internetowej Ministerstwa Finansów które złożyły kaucję gwarancyjną VAT i wyrazi zgodę na dopisanie do powyższego zapisu: 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„Wymóg ten nie dotyczy podmiotów, które złożyły kaucję gwarancyjną VAT w wysokości 10 mln zł o której mowa w art. 105 b ust. 1 ustawy z dnia 11 marca 2004r. o podatku od towarów i usług (tekst jednolity Dz. U. z 2011r., Nr 177, poz. 1054 z </w:t>
      </w:r>
      <w:proofErr w:type="spellStart"/>
      <w:r w:rsidRPr="00EC6943">
        <w:rPr>
          <w:rFonts w:ascii="Arial" w:hAnsi="Arial" w:cs="Arial"/>
          <w:iCs/>
        </w:rPr>
        <w:t>późn</w:t>
      </w:r>
      <w:proofErr w:type="spellEnd"/>
      <w:r w:rsidRPr="00EC6943">
        <w:rPr>
          <w:rFonts w:ascii="Arial" w:hAnsi="Arial" w:cs="Arial"/>
          <w:iCs/>
        </w:rPr>
        <w:t>. zm.)”.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Zamawiający nie ponosi żadnego ryzyka podatkowego zakupując paliwa od podmiotów które złożyły kaucję gwarancyjną VAT w wysokości 10 mln zł. W przypadku nie wyrażenia zgody na powyższe prosimy o doprecyzowanie zapisu w § 5 ust. 4 umowy poprzez wskazanie, że wystarczające dla spełnienia tego wymogu będzie oświadczenie składane przez Wykonawcę potwierdzające zapłatę należnego podatku VAT bez wskazywania kwot z uwagi na to, że informacja o odprowadzanych kwotach VAT stanowi tajemnicę przedsiębiorstwa w rozumieniu w rozumieniu art. 11 ust. 4 ustawy o Zwalczaniu nieuczciwej konkurencji (Dz. U. 2003 r. Nr 153 poz. 1503, z </w:t>
      </w:r>
      <w:proofErr w:type="spellStart"/>
      <w:r w:rsidRPr="00EC6943">
        <w:rPr>
          <w:rFonts w:ascii="Arial" w:hAnsi="Arial" w:cs="Arial"/>
          <w:iCs/>
        </w:rPr>
        <w:t>późn</w:t>
      </w:r>
      <w:proofErr w:type="spellEnd"/>
      <w:r w:rsidRPr="00EC6943">
        <w:rPr>
          <w:rFonts w:ascii="Arial" w:hAnsi="Arial" w:cs="Arial"/>
          <w:iCs/>
        </w:rPr>
        <w:t xml:space="preserve">. zm.)? </w:t>
      </w: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A692E" w:rsidRPr="003E4913" w:rsidRDefault="005A692E" w:rsidP="005A69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Odpowiedź:</w:t>
      </w:r>
    </w:p>
    <w:p w:rsidR="005A692E" w:rsidRPr="003E4913" w:rsidRDefault="005A692E" w:rsidP="005A69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Zamawiający nie przewiduje wykreślenia zapisu, o którym mowa w §5 ust. 3 projektu umowy zdanie drugie. Zamawiający nie będzie również żądał od wykonawcy oświadczenia, że ten złożył w Urzędzie Skarbowym kaucję gwarancyjną, o której mowa w art. 105b ust. 1 ustawy o podatku od towarów i usług.</w:t>
      </w: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03026" w:rsidRPr="00EC6943" w:rsidRDefault="00603026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18. Prosimy o wskazanie kontaktowego numeru telefonicznego w sprawach związanych z przetargiem. PZP nie stanowi zakazu rozmawiania wykonawcy i zamawiającego przez telefon, a w wielu sytuacjach taki kontakt jest niezastąpiony.</w:t>
      </w:r>
    </w:p>
    <w:p w:rsidR="005A692E" w:rsidRPr="00EC6943" w:rsidRDefault="005A692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A692E" w:rsidRPr="003E4913" w:rsidRDefault="005A692E" w:rsidP="005A69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Odpowiedź:</w:t>
      </w:r>
    </w:p>
    <w:p w:rsidR="005A692E" w:rsidRPr="003E4913" w:rsidRDefault="00EC6943" w:rsidP="005A69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N</w:t>
      </w:r>
      <w:r w:rsidR="005A692E" w:rsidRPr="003E4913">
        <w:rPr>
          <w:rFonts w:ascii="Arial" w:hAnsi="Arial" w:cs="Arial"/>
          <w:b/>
        </w:rPr>
        <w:t xml:space="preserve">umer telefoniczny wraz z nazwiskami osób upoważnionych do kontaktu został podany w SIWZ: tel. (61) 651 47 00  </w:t>
      </w:r>
    </w:p>
    <w:p w:rsidR="005A692E" w:rsidRPr="00EC6943" w:rsidRDefault="005A692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A692E" w:rsidRPr="00EC6943" w:rsidRDefault="005A692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19. Prosimy o skorygowanie w umowie ilości litrów poprzez wpisanie prawidłowej ilości określonej w SIWZ tj. 1.000.000 litrów.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A692E" w:rsidRPr="003E4913" w:rsidRDefault="005A692E" w:rsidP="005A69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Odpowiedź:</w:t>
      </w:r>
    </w:p>
    <w:p w:rsidR="005A692E" w:rsidRPr="003E4913" w:rsidRDefault="005A692E" w:rsidP="005A69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Ilość litrów w umowie została poprawiona.</w:t>
      </w:r>
    </w:p>
    <w:p w:rsidR="005A692E" w:rsidRPr="00EC6943" w:rsidRDefault="005A692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A692E" w:rsidRPr="00EC6943" w:rsidRDefault="005A692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A692E" w:rsidRPr="00EC6943" w:rsidRDefault="005A692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20. Zamawiający wymaga aby dostawy były realizowane cysternami zaopatrzonymi w legalizowane liczniki. W związku z tym prosimy o sprecyzowanie zapisu § 3 ust. 9 poprzez wskazanie, że rozliczenia ilościowe będą dokonywane na podstawie wskazań legalizowanych liczników na cysternach i że wskazania z tych liczników będą wpisywane do protokołu dostawy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825B8" w:rsidRPr="003E4913" w:rsidRDefault="00D825B8" w:rsidP="00D825B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E4913">
        <w:rPr>
          <w:rFonts w:ascii="Arial" w:hAnsi="Arial" w:cs="Arial"/>
          <w:b/>
          <w:iCs/>
        </w:rPr>
        <w:t>Odpowiedź:</w:t>
      </w:r>
    </w:p>
    <w:p w:rsidR="00D825B8" w:rsidRPr="003E4913" w:rsidRDefault="00D825B8" w:rsidP="00D825B8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 xml:space="preserve">Podtrzymujemy zapis umowy </w:t>
      </w:r>
      <w:r w:rsidRPr="003E4913">
        <w:rPr>
          <w:rStyle w:val="FontStyle14"/>
          <w:b/>
        </w:rPr>
        <w:t>§ 3 ust. 9 i 10. Podstawą przyjęcia ilościowego dostaw będzie pomiar paliwa za pomocą zalegalizowanych urządzeń pomiarowych. Ilość nie będzie kompensowana do temperatury referencyjnej 15 stopni C. Dowodem dostawy będzie dokument WZ wystawiony przez Wykonawcę, w którym zostanie wpisana przez pracownika Zamawiającego rzeczywista ilość paliwa przyjęta do zbiorników oraz protokół dostawy do umowy sporządzony przez Zamawiającego i podpisany przez kierowcę autocysterny oraz upoważnionego pracownika Zamawiającego. Wpisana i potwierdzona przez upoważnionych pracowników Zamawiającego ilość przyjętego paliwa stanowić będzie podstawę wystawienia faktury VAT.</w:t>
      </w:r>
    </w:p>
    <w:p w:rsidR="005A692E" w:rsidRPr="00EC6943" w:rsidRDefault="005A692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A692E" w:rsidRPr="00EC6943" w:rsidRDefault="005A692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A692E" w:rsidRPr="00EC6943" w:rsidRDefault="005A692E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 xml:space="preserve">21. Czy zamawiający wyrazi zgodę aby rozliczenia ilościowe i fakturowanie odbywały się w temp. referencyjnej 15 st. ? Z racji rozszerzalności temperaturowej paliw ciekłych i trudności z jednoznacznym określeniem objętości w różnych temperaturach wprowadzono pojęcie objętości w temperaturze referencyjnej 15oC, która pozwala na przeliczenie ilości paliwa w każdej możliwej temperaturze do wielkości wspólnej w temp. referencyjnej 15 st. C dla celów porównawczych. Tym samym ilość paliwa w 1m3 w dowolnej temperaturze rzeczywistej różnej od 15 stopni nie równa się 1m3 paliwa w temperaturze referencyjnej 15 st. C. 1 m 3 w temp. referencyjnej 15 st. C i 1 m3 w temp. rzeczywistej nie są jednostkami tożsamymi dlatego też nie można wyliczyć ceny za paliwo zmierzone w temperaturze rzeczywistej na podstawie ceny za metr sześcienny w temperaturze referencyjnej 15 st. C podawanej na stronie internetowej PKN ORLEN S.A.  Z tego powodu, w związku z tym że cena publikowana na stronie internetowej przez PKN ORLEN S.A. obejmuje 1 m3 paliwa w temp. 15 st. C a nie w temp. rzeczywistej, rozliczenia stron powinny być również dokonywane za 1 m3 paliwa w temp. referencyjnej 15 st. C. </w:t>
      </w: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825B8" w:rsidRPr="00EC6943" w:rsidRDefault="00D825B8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825B8" w:rsidRPr="003E4913" w:rsidRDefault="00D825B8" w:rsidP="00D825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Odpowiedź</w:t>
      </w:r>
    </w:p>
    <w:p w:rsidR="00D825B8" w:rsidRPr="003E4913" w:rsidRDefault="00D825B8" w:rsidP="00D825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Podstawą przyjęcia ilościowego dostaw będzie pomiar paliwa za pomocą zalegalizowanych urządzeń pomiarowych. Ilość nie będzie kompensowana do temperatury referencyjnej 15 stopni C.</w:t>
      </w:r>
    </w:p>
    <w:p w:rsidR="00D825B8" w:rsidRPr="00EC6943" w:rsidRDefault="00D825B8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825B8" w:rsidRPr="00EC6943" w:rsidRDefault="00D825B8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825B8" w:rsidRPr="00EC6943" w:rsidRDefault="00D825B8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53827" w:rsidRPr="00EC6943" w:rsidRDefault="00B53827" w:rsidP="00B5382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6943">
        <w:rPr>
          <w:rFonts w:ascii="Arial" w:hAnsi="Arial" w:cs="Arial"/>
          <w:iCs/>
        </w:rPr>
        <w:t>22. Prosimy o skrócenie okresu gwarancji z obecnych 6 miesięcy do 1 miesiąca. Z istoty zamówienia wynika,  że zamówione paliwo zostanie zużyte przez zamawiającego przez okres najdłużej jednego lub dwóch tygodni i tak długi okres gwarancji jest nieuzasadniony.</w:t>
      </w:r>
    </w:p>
    <w:p w:rsidR="00B53827" w:rsidRPr="00EC6943" w:rsidRDefault="00B53827" w:rsidP="008D49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825B8" w:rsidRPr="003E4913" w:rsidRDefault="00D825B8" w:rsidP="00D825B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E4913">
        <w:rPr>
          <w:rFonts w:ascii="Arial" w:hAnsi="Arial" w:cs="Arial"/>
          <w:b/>
          <w:iCs/>
        </w:rPr>
        <w:t>Odpowiedź:</w:t>
      </w:r>
    </w:p>
    <w:p w:rsidR="00D825B8" w:rsidRPr="003E4913" w:rsidRDefault="00D825B8" w:rsidP="00D825B8">
      <w:pPr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Nie wyrażamy zgody.</w:t>
      </w:r>
    </w:p>
    <w:p w:rsidR="00B60845" w:rsidRPr="00EC6943" w:rsidRDefault="00B60845" w:rsidP="00B35018">
      <w:pPr>
        <w:jc w:val="both"/>
        <w:rPr>
          <w:rFonts w:ascii="Arial" w:hAnsi="Arial" w:cs="Arial"/>
          <w:iCs/>
        </w:rPr>
      </w:pPr>
    </w:p>
    <w:p w:rsidR="00D825B8" w:rsidRPr="00EC6943" w:rsidRDefault="00D825B8" w:rsidP="00B35018">
      <w:pPr>
        <w:jc w:val="both"/>
        <w:rPr>
          <w:rFonts w:ascii="Arial" w:hAnsi="Arial" w:cs="Arial"/>
          <w:iCs/>
        </w:rPr>
      </w:pPr>
    </w:p>
    <w:p w:rsidR="00D825B8" w:rsidRPr="00EC6943" w:rsidRDefault="00D825B8" w:rsidP="00D825B8">
      <w:pPr>
        <w:jc w:val="both"/>
        <w:rPr>
          <w:rFonts w:ascii="Arial" w:hAnsi="Arial" w:cs="Arial"/>
          <w:b/>
        </w:rPr>
      </w:pPr>
      <w:r w:rsidRPr="00EC6943">
        <w:rPr>
          <w:rFonts w:ascii="Arial" w:hAnsi="Arial" w:cs="Arial"/>
          <w:b/>
        </w:rPr>
        <w:t xml:space="preserve">Pytania zadane przez Podmiot </w:t>
      </w:r>
      <w:r w:rsidR="003425D8" w:rsidRPr="00EC6943">
        <w:rPr>
          <w:rFonts w:ascii="Arial" w:hAnsi="Arial" w:cs="Arial"/>
          <w:b/>
        </w:rPr>
        <w:t>I</w:t>
      </w:r>
      <w:r w:rsidRPr="00EC6943">
        <w:rPr>
          <w:rFonts w:ascii="Arial" w:hAnsi="Arial" w:cs="Arial"/>
          <w:b/>
        </w:rPr>
        <w:t>I i odpowiedzi do tych pytań:</w:t>
      </w:r>
    </w:p>
    <w:p w:rsidR="00D825B8" w:rsidRPr="00EC6943" w:rsidRDefault="00D825B8" w:rsidP="00B35018">
      <w:pPr>
        <w:jc w:val="both"/>
        <w:rPr>
          <w:rFonts w:ascii="Arial" w:hAnsi="Arial" w:cs="Arial"/>
        </w:rPr>
      </w:pPr>
    </w:p>
    <w:p w:rsidR="00D825B8" w:rsidRPr="00EC6943" w:rsidRDefault="00D825B8" w:rsidP="00B35018">
      <w:pPr>
        <w:jc w:val="both"/>
        <w:rPr>
          <w:rFonts w:ascii="Arial" w:hAnsi="Arial" w:cs="Arial"/>
        </w:rPr>
      </w:pPr>
    </w:p>
    <w:p w:rsidR="003425D8" w:rsidRPr="00EC6943" w:rsidRDefault="003425D8" w:rsidP="003425D8">
      <w:pPr>
        <w:jc w:val="both"/>
        <w:rPr>
          <w:rFonts w:ascii="Arial" w:hAnsi="Arial" w:cs="Arial"/>
        </w:rPr>
      </w:pPr>
      <w:r w:rsidRPr="00EC6943">
        <w:rPr>
          <w:rFonts w:ascii="Arial" w:hAnsi="Arial" w:cs="Arial"/>
        </w:rPr>
        <w:t xml:space="preserve">Podmiot II prosi o zmianę informacji dotyczącej rozliczania paliwa – z rzeczywistej na referencyjną +15 st. C. Według pkt. I </w:t>
      </w:r>
      <w:proofErr w:type="spellStart"/>
      <w:r w:rsidRPr="00EC6943">
        <w:rPr>
          <w:rFonts w:ascii="Arial" w:hAnsi="Arial" w:cs="Arial"/>
        </w:rPr>
        <w:t>ppkt</w:t>
      </w:r>
      <w:proofErr w:type="spellEnd"/>
      <w:r w:rsidRPr="00EC6943">
        <w:rPr>
          <w:rFonts w:ascii="Arial" w:hAnsi="Arial" w:cs="Arial"/>
        </w:rPr>
        <w:t>. 8 “Odbioru (przekazania) dostawy, według zasad i warunków określonych w umowie, dokonają upoważnieni przedstawiciele Zamawiającego i Dostawcy, którzy z czynności sporządzają protokół dostawy. Podstawą wystawienia faktury VAT będzie ilość oleju napędowego zgodna z protokołem dostawy, ilość nie będzie kompensowana do temperatury referencyjnej 15 stopni C.” oraz paragrafu 3 pkt. 9 Umowy: “Podstawą przyjęcia ilościowego dostaw będzie pomiar paliwa za pomocą zalegalizowanych urządzeń pomiarowych. Ilość nie będzie kompensowana do temperatury referencyjnej 15 stopni C.”</w:t>
      </w:r>
    </w:p>
    <w:p w:rsidR="003425D8" w:rsidRPr="00EC6943" w:rsidRDefault="003425D8" w:rsidP="003425D8">
      <w:pPr>
        <w:jc w:val="both"/>
        <w:rPr>
          <w:rFonts w:ascii="Arial" w:hAnsi="Arial" w:cs="Arial"/>
        </w:rPr>
      </w:pPr>
      <w:r w:rsidRPr="00EC6943">
        <w:rPr>
          <w:rFonts w:ascii="Arial" w:hAnsi="Arial" w:cs="Arial"/>
        </w:rPr>
        <w:t xml:space="preserve"> </w:t>
      </w:r>
    </w:p>
    <w:p w:rsidR="003425D8" w:rsidRPr="00EC6943" w:rsidRDefault="003425D8" w:rsidP="003425D8">
      <w:pPr>
        <w:jc w:val="both"/>
        <w:rPr>
          <w:rFonts w:ascii="Arial" w:hAnsi="Arial" w:cs="Arial"/>
        </w:rPr>
      </w:pPr>
      <w:r w:rsidRPr="00EC6943">
        <w:rPr>
          <w:rFonts w:ascii="Arial" w:hAnsi="Arial" w:cs="Arial"/>
        </w:rPr>
        <w:t>Zgodnie z Art. 88 ust. 1 ustawy z dnia 6 grudnia 2008 r. o podatku akcyzowym“ podstawą opodatkowania wyrobów energetycznych jest ich ilość wyrażona, w zależności od rodzaju wyrobów, w litrach gotowego wyrobu w temperaturze 15 st. C.”</w:t>
      </w:r>
    </w:p>
    <w:p w:rsidR="003425D8" w:rsidRPr="00EC6943" w:rsidRDefault="003425D8" w:rsidP="003425D8">
      <w:pPr>
        <w:jc w:val="both"/>
        <w:rPr>
          <w:rFonts w:ascii="Arial" w:hAnsi="Arial" w:cs="Arial"/>
        </w:rPr>
      </w:pPr>
      <w:r w:rsidRPr="00EC6943">
        <w:rPr>
          <w:rFonts w:ascii="Arial" w:hAnsi="Arial" w:cs="Arial"/>
        </w:rPr>
        <w:t xml:space="preserve"> </w:t>
      </w:r>
    </w:p>
    <w:p w:rsidR="00D825B8" w:rsidRPr="00EC6943" w:rsidRDefault="003425D8" w:rsidP="003425D8">
      <w:pPr>
        <w:jc w:val="both"/>
        <w:rPr>
          <w:rFonts w:ascii="Arial" w:hAnsi="Arial" w:cs="Arial"/>
        </w:rPr>
      </w:pPr>
      <w:r w:rsidRPr="00EC6943">
        <w:rPr>
          <w:rFonts w:ascii="Arial" w:hAnsi="Arial" w:cs="Arial"/>
        </w:rPr>
        <w:t>Poza powyższym rozporządzeniem do temperatury referencyjnej 15 st. C odwołują się również inne akty prawne: Ustawa o Zapasach Ropy Naftowej, rozporządzenie Ministra Gospodarki w sprawie czynności jakościowych dla paliw ciekłych (w tym olejów napędowych) i gęstości w temperaturze 15 st. C.</w:t>
      </w:r>
    </w:p>
    <w:p w:rsidR="003425D8" w:rsidRPr="00EC6943" w:rsidRDefault="003425D8" w:rsidP="003425D8">
      <w:pPr>
        <w:jc w:val="both"/>
        <w:rPr>
          <w:rFonts w:ascii="Arial" w:hAnsi="Arial" w:cs="Arial"/>
        </w:rPr>
      </w:pPr>
    </w:p>
    <w:p w:rsidR="003425D8" w:rsidRPr="003E4913" w:rsidRDefault="003425D8" w:rsidP="003425D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r w:rsidRPr="003E4913">
        <w:rPr>
          <w:rFonts w:ascii="Arial" w:hAnsi="Arial" w:cs="Arial"/>
          <w:b/>
        </w:rPr>
        <w:t>Odpowiedź</w:t>
      </w:r>
    </w:p>
    <w:p w:rsidR="003425D8" w:rsidRPr="003E4913" w:rsidRDefault="003425D8" w:rsidP="003425D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E4913">
        <w:rPr>
          <w:rFonts w:ascii="Arial" w:hAnsi="Arial" w:cs="Arial"/>
          <w:b/>
        </w:rPr>
        <w:t>Podstawą przyjęcia ilościowego dostaw będzie pomiar paliwa za pomocą zalegalizowanych urządzeń pomiarowych. Ilość nie będzie kompensowana do temperatury referencyjnej 15 stopni C.</w:t>
      </w:r>
    </w:p>
    <w:bookmarkEnd w:id="0"/>
    <w:p w:rsidR="003425D8" w:rsidRPr="00EC6943" w:rsidRDefault="003425D8" w:rsidP="003425D8">
      <w:pPr>
        <w:jc w:val="both"/>
        <w:rPr>
          <w:rFonts w:ascii="Arial" w:hAnsi="Arial" w:cs="Arial"/>
        </w:rPr>
      </w:pPr>
    </w:p>
    <w:sectPr w:rsidR="003425D8" w:rsidRPr="00EC6943" w:rsidSect="00567D3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B8" w:rsidRDefault="00CE12B8">
      <w:r>
        <w:separator/>
      </w:r>
    </w:p>
  </w:endnote>
  <w:endnote w:type="continuationSeparator" w:id="0">
    <w:p w:rsidR="00CE12B8" w:rsidRDefault="00CE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4108771"/>
      <w:docPartObj>
        <w:docPartGallery w:val="Page Numbers (Bottom of Page)"/>
        <w:docPartUnique/>
      </w:docPartObj>
    </w:sdtPr>
    <w:sdtEndPr/>
    <w:sdtContent>
      <w:p w:rsidR="00917FFC" w:rsidRDefault="00917FF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E4913" w:rsidRPr="003E491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26061" w:rsidRPr="00420CC2" w:rsidRDefault="00626061" w:rsidP="005F4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B8" w:rsidRDefault="00CE12B8">
      <w:r>
        <w:separator/>
      </w:r>
    </w:p>
  </w:footnote>
  <w:footnote w:type="continuationSeparator" w:id="0">
    <w:p w:rsidR="00CE12B8" w:rsidRDefault="00CE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61" w:rsidRDefault="00626061" w:rsidP="00894206">
    <w:pPr>
      <w:pStyle w:val="Nagwek"/>
    </w:pPr>
    <w:r>
      <w:rPr>
        <w:sz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AFC"/>
    <w:multiLevelType w:val="hybridMultilevel"/>
    <w:tmpl w:val="276CA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6B5"/>
    <w:multiLevelType w:val="hybridMultilevel"/>
    <w:tmpl w:val="87DC8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50A1"/>
    <w:multiLevelType w:val="hybridMultilevel"/>
    <w:tmpl w:val="BC06D012"/>
    <w:lvl w:ilvl="0" w:tplc="B852B48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 w15:restartNumberingAfterBreak="0">
    <w:nsid w:val="13E73057"/>
    <w:multiLevelType w:val="hybridMultilevel"/>
    <w:tmpl w:val="DF740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5A81"/>
    <w:multiLevelType w:val="hybridMultilevel"/>
    <w:tmpl w:val="A1524F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A48"/>
    <w:multiLevelType w:val="hybridMultilevel"/>
    <w:tmpl w:val="33F008A4"/>
    <w:lvl w:ilvl="0" w:tplc="A11E77CC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244473A6"/>
    <w:multiLevelType w:val="hybridMultilevel"/>
    <w:tmpl w:val="0CCC58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372F4"/>
    <w:multiLevelType w:val="hybridMultilevel"/>
    <w:tmpl w:val="BC06D012"/>
    <w:lvl w:ilvl="0" w:tplc="B852B48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" w15:restartNumberingAfterBreak="0">
    <w:nsid w:val="275516E5"/>
    <w:multiLevelType w:val="singleLevel"/>
    <w:tmpl w:val="9ECC74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675176"/>
    <w:multiLevelType w:val="hybridMultilevel"/>
    <w:tmpl w:val="74BCD648"/>
    <w:lvl w:ilvl="0" w:tplc="0415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F905417"/>
    <w:multiLevelType w:val="hybridMultilevel"/>
    <w:tmpl w:val="8EEC79BC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1123C59"/>
    <w:multiLevelType w:val="singleLevel"/>
    <w:tmpl w:val="EB6E8FC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367C6CE9"/>
    <w:multiLevelType w:val="hybridMultilevel"/>
    <w:tmpl w:val="3482B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0663F"/>
    <w:multiLevelType w:val="hybridMultilevel"/>
    <w:tmpl w:val="B1186C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0A626C"/>
    <w:multiLevelType w:val="hybridMultilevel"/>
    <w:tmpl w:val="95763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7A0232"/>
    <w:multiLevelType w:val="hybridMultilevel"/>
    <w:tmpl w:val="E1B216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E3560"/>
    <w:multiLevelType w:val="multilevel"/>
    <w:tmpl w:val="AD54DE62"/>
    <w:lvl w:ilvl="0">
      <w:start w:val="2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593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50524CD"/>
    <w:multiLevelType w:val="multilevel"/>
    <w:tmpl w:val="05167556"/>
    <w:lvl w:ilvl="0"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92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82026B2"/>
    <w:multiLevelType w:val="hybridMultilevel"/>
    <w:tmpl w:val="B5C02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F6BFA"/>
    <w:multiLevelType w:val="hybridMultilevel"/>
    <w:tmpl w:val="A7D41B82"/>
    <w:lvl w:ilvl="0" w:tplc="C442C7C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1D5544"/>
    <w:multiLevelType w:val="hybridMultilevel"/>
    <w:tmpl w:val="4BBE3D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400BC7"/>
    <w:multiLevelType w:val="hybridMultilevel"/>
    <w:tmpl w:val="EC341DE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F911E3"/>
    <w:multiLevelType w:val="hybridMultilevel"/>
    <w:tmpl w:val="C5A6FA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F44165"/>
    <w:multiLevelType w:val="hybridMultilevel"/>
    <w:tmpl w:val="F662A0CE"/>
    <w:lvl w:ilvl="0" w:tplc="C6EA8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04EB0"/>
    <w:multiLevelType w:val="hybridMultilevel"/>
    <w:tmpl w:val="0FDCB3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0F7410"/>
    <w:multiLevelType w:val="hybridMultilevel"/>
    <w:tmpl w:val="D3DE837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F42B07"/>
    <w:multiLevelType w:val="hybridMultilevel"/>
    <w:tmpl w:val="32429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334391"/>
    <w:multiLevelType w:val="multilevel"/>
    <w:tmpl w:val="F1EC7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  <w:color w:val="auto"/>
      </w:rPr>
    </w:lvl>
  </w:abstractNum>
  <w:abstractNum w:abstractNumId="28" w15:restartNumberingAfterBreak="0">
    <w:nsid w:val="718678A6"/>
    <w:multiLevelType w:val="hybridMultilevel"/>
    <w:tmpl w:val="8772AE5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E55150"/>
    <w:multiLevelType w:val="singleLevel"/>
    <w:tmpl w:val="9ECC74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5F782A"/>
    <w:multiLevelType w:val="hybridMultilevel"/>
    <w:tmpl w:val="67BAAF5E"/>
    <w:lvl w:ilvl="0" w:tplc="0415000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950"/>
        </w:tabs>
        <w:ind w:left="10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670"/>
        </w:tabs>
        <w:ind w:left="116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390"/>
        </w:tabs>
        <w:ind w:left="12390" w:hanging="360"/>
      </w:pPr>
      <w:rPr>
        <w:rFonts w:ascii="Wingdings" w:hAnsi="Wingdings" w:hint="default"/>
      </w:rPr>
    </w:lvl>
  </w:abstractNum>
  <w:abstractNum w:abstractNumId="31" w15:restartNumberingAfterBreak="0">
    <w:nsid w:val="76F26AEB"/>
    <w:multiLevelType w:val="hybridMultilevel"/>
    <w:tmpl w:val="1162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1"/>
  </w:num>
  <w:num w:numId="4">
    <w:abstractNumId w:val="14"/>
  </w:num>
  <w:num w:numId="5">
    <w:abstractNumId w:val="28"/>
  </w:num>
  <w:num w:numId="6">
    <w:abstractNumId w:val="5"/>
  </w:num>
  <w:num w:numId="7">
    <w:abstractNumId w:val="19"/>
  </w:num>
  <w:num w:numId="8">
    <w:abstractNumId w:val="26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"/>
  </w:num>
  <w:num w:numId="12">
    <w:abstractNumId w:val="22"/>
  </w:num>
  <w:num w:numId="13">
    <w:abstractNumId w:val="21"/>
  </w:num>
  <w:num w:numId="14">
    <w:abstractNumId w:val="4"/>
  </w:num>
  <w:num w:numId="15">
    <w:abstractNumId w:val="1"/>
  </w:num>
  <w:num w:numId="16">
    <w:abstractNumId w:val="15"/>
  </w:num>
  <w:num w:numId="17">
    <w:abstractNumId w:val="25"/>
  </w:num>
  <w:num w:numId="18">
    <w:abstractNumId w:val="30"/>
  </w:num>
  <w:num w:numId="19">
    <w:abstractNumId w:val="10"/>
  </w:num>
  <w:num w:numId="20">
    <w:abstractNumId w:val="9"/>
  </w:num>
  <w:num w:numId="21">
    <w:abstractNumId w:val="17"/>
  </w:num>
  <w:num w:numId="22">
    <w:abstractNumId w:val="16"/>
  </w:num>
  <w:num w:numId="23">
    <w:abstractNumId w:val="13"/>
  </w:num>
  <w:num w:numId="24">
    <w:abstractNumId w:val="27"/>
  </w:num>
  <w:num w:numId="25">
    <w:abstractNumId w:val="23"/>
  </w:num>
  <w:num w:numId="26">
    <w:abstractNumId w:val="7"/>
  </w:num>
  <w:num w:numId="27">
    <w:abstractNumId w:val="2"/>
  </w:num>
  <w:num w:numId="28">
    <w:abstractNumId w:val="0"/>
  </w:num>
  <w:num w:numId="29">
    <w:abstractNumId w:val="3"/>
  </w:num>
  <w:num w:numId="30">
    <w:abstractNumId w:val="12"/>
  </w:num>
  <w:num w:numId="31">
    <w:abstractNumId w:val="20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E1"/>
    <w:rsid w:val="0000656B"/>
    <w:rsid w:val="00013F28"/>
    <w:rsid w:val="000201B2"/>
    <w:rsid w:val="00022EB7"/>
    <w:rsid w:val="0003074A"/>
    <w:rsid w:val="00035031"/>
    <w:rsid w:val="00040481"/>
    <w:rsid w:val="00045D4A"/>
    <w:rsid w:val="000536AB"/>
    <w:rsid w:val="00053A16"/>
    <w:rsid w:val="000561F0"/>
    <w:rsid w:val="00056DE2"/>
    <w:rsid w:val="0006047A"/>
    <w:rsid w:val="0006193C"/>
    <w:rsid w:val="00064B0B"/>
    <w:rsid w:val="0006544A"/>
    <w:rsid w:val="00072A77"/>
    <w:rsid w:val="000734E0"/>
    <w:rsid w:val="000735A6"/>
    <w:rsid w:val="000743ED"/>
    <w:rsid w:val="00083B74"/>
    <w:rsid w:val="000978E8"/>
    <w:rsid w:val="000A0D31"/>
    <w:rsid w:val="000B715B"/>
    <w:rsid w:val="000C3F26"/>
    <w:rsid w:val="000C7CBB"/>
    <w:rsid w:val="000D3641"/>
    <w:rsid w:val="000D5A3A"/>
    <w:rsid w:val="000D5ED9"/>
    <w:rsid w:val="000E095C"/>
    <w:rsid w:val="000E22AE"/>
    <w:rsid w:val="000E7A5C"/>
    <w:rsid w:val="000F1119"/>
    <w:rsid w:val="000F1D95"/>
    <w:rsid w:val="000F2BBC"/>
    <w:rsid w:val="00121B04"/>
    <w:rsid w:val="0012214E"/>
    <w:rsid w:val="001235E0"/>
    <w:rsid w:val="00124029"/>
    <w:rsid w:val="00132858"/>
    <w:rsid w:val="00132F7F"/>
    <w:rsid w:val="001343A3"/>
    <w:rsid w:val="00135C0A"/>
    <w:rsid w:val="00137E13"/>
    <w:rsid w:val="00146333"/>
    <w:rsid w:val="0015042F"/>
    <w:rsid w:val="001634F4"/>
    <w:rsid w:val="001653D3"/>
    <w:rsid w:val="001706A5"/>
    <w:rsid w:val="00183480"/>
    <w:rsid w:val="00183D30"/>
    <w:rsid w:val="001870FE"/>
    <w:rsid w:val="00192E21"/>
    <w:rsid w:val="00193F50"/>
    <w:rsid w:val="00197BC1"/>
    <w:rsid w:val="001A41A2"/>
    <w:rsid w:val="001B2BE4"/>
    <w:rsid w:val="001C0E1A"/>
    <w:rsid w:val="001C17E2"/>
    <w:rsid w:val="001C3DC7"/>
    <w:rsid w:val="001C7DAA"/>
    <w:rsid w:val="001D2D62"/>
    <w:rsid w:val="001D402C"/>
    <w:rsid w:val="001E35D2"/>
    <w:rsid w:val="001E3986"/>
    <w:rsid w:val="001E399D"/>
    <w:rsid w:val="001F15C5"/>
    <w:rsid w:val="001F256E"/>
    <w:rsid w:val="001F29D3"/>
    <w:rsid w:val="001F398A"/>
    <w:rsid w:val="00212ED8"/>
    <w:rsid w:val="0021302B"/>
    <w:rsid w:val="00214848"/>
    <w:rsid w:val="00222359"/>
    <w:rsid w:val="00223DC3"/>
    <w:rsid w:val="00224B26"/>
    <w:rsid w:val="002250C2"/>
    <w:rsid w:val="00230A82"/>
    <w:rsid w:val="002319E0"/>
    <w:rsid w:val="0023740B"/>
    <w:rsid w:val="00240229"/>
    <w:rsid w:val="00241BAB"/>
    <w:rsid w:val="002439AC"/>
    <w:rsid w:val="00243D88"/>
    <w:rsid w:val="00247CBF"/>
    <w:rsid w:val="00250172"/>
    <w:rsid w:val="00251C41"/>
    <w:rsid w:val="002557E7"/>
    <w:rsid w:val="00271C60"/>
    <w:rsid w:val="002739E0"/>
    <w:rsid w:val="00275D44"/>
    <w:rsid w:val="00284D12"/>
    <w:rsid w:val="0028605A"/>
    <w:rsid w:val="00294847"/>
    <w:rsid w:val="00295ACB"/>
    <w:rsid w:val="00296DD7"/>
    <w:rsid w:val="002A36EB"/>
    <w:rsid w:val="002A3DAA"/>
    <w:rsid w:val="002A4F5D"/>
    <w:rsid w:val="002B7720"/>
    <w:rsid w:val="002E232A"/>
    <w:rsid w:val="002E3D4E"/>
    <w:rsid w:val="002F24F4"/>
    <w:rsid w:val="0030415F"/>
    <w:rsid w:val="0032089C"/>
    <w:rsid w:val="00321354"/>
    <w:rsid w:val="00325529"/>
    <w:rsid w:val="00325EA2"/>
    <w:rsid w:val="003354DF"/>
    <w:rsid w:val="0033709F"/>
    <w:rsid w:val="00341FAE"/>
    <w:rsid w:val="003425D8"/>
    <w:rsid w:val="00344782"/>
    <w:rsid w:val="003537EA"/>
    <w:rsid w:val="00366877"/>
    <w:rsid w:val="00371D91"/>
    <w:rsid w:val="0037608A"/>
    <w:rsid w:val="00385263"/>
    <w:rsid w:val="003861CA"/>
    <w:rsid w:val="003866DA"/>
    <w:rsid w:val="00393920"/>
    <w:rsid w:val="003A404A"/>
    <w:rsid w:val="003B72ED"/>
    <w:rsid w:val="003C3141"/>
    <w:rsid w:val="003C5BCE"/>
    <w:rsid w:val="003C6A6E"/>
    <w:rsid w:val="003D08B6"/>
    <w:rsid w:val="003D217B"/>
    <w:rsid w:val="003E4913"/>
    <w:rsid w:val="003E585C"/>
    <w:rsid w:val="003F17F9"/>
    <w:rsid w:val="003F1E46"/>
    <w:rsid w:val="003F2115"/>
    <w:rsid w:val="003F6D64"/>
    <w:rsid w:val="00405E20"/>
    <w:rsid w:val="00406FD5"/>
    <w:rsid w:val="00407027"/>
    <w:rsid w:val="0041549C"/>
    <w:rsid w:val="004160C1"/>
    <w:rsid w:val="00420CC2"/>
    <w:rsid w:val="004244E6"/>
    <w:rsid w:val="00425960"/>
    <w:rsid w:val="00431DDF"/>
    <w:rsid w:val="00432274"/>
    <w:rsid w:val="00435C13"/>
    <w:rsid w:val="00444317"/>
    <w:rsid w:val="00446A91"/>
    <w:rsid w:val="004470FB"/>
    <w:rsid w:val="0045326B"/>
    <w:rsid w:val="00453835"/>
    <w:rsid w:val="00455307"/>
    <w:rsid w:val="004573F9"/>
    <w:rsid w:val="00466360"/>
    <w:rsid w:val="00466448"/>
    <w:rsid w:val="00466933"/>
    <w:rsid w:val="0046718C"/>
    <w:rsid w:val="00473780"/>
    <w:rsid w:val="00475565"/>
    <w:rsid w:val="00477942"/>
    <w:rsid w:val="004809E1"/>
    <w:rsid w:val="0048649E"/>
    <w:rsid w:val="004945CF"/>
    <w:rsid w:val="004969B1"/>
    <w:rsid w:val="004A1A94"/>
    <w:rsid w:val="004A537F"/>
    <w:rsid w:val="004A79EE"/>
    <w:rsid w:val="004B5D6E"/>
    <w:rsid w:val="004B6B6C"/>
    <w:rsid w:val="004C2312"/>
    <w:rsid w:val="004C2ADE"/>
    <w:rsid w:val="004C2F96"/>
    <w:rsid w:val="004D0F58"/>
    <w:rsid w:val="004D3119"/>
    <w:rsid w:val="004D31F3"/>
    <w:rsid w:val="004D6286"/>
    <w:rsid w:val="004E29F8"/>
    <w:rsid w:val="004F1417"/>
    <w:rsid w:val="004F227C"/>
    <w:rsid w:val="004F2639"/>
    <w:rsid w:val="00514E43"/>
    <w:rsid w:val="005234F4"/>
    <w:rsid w:val="00524456"/>
    <w:rsid w:val="00524E63"/>
    <w:rsid w:val="00525056"/>
    <w:rsid w:val="00534888"/>
    <w:rsid w:val="0053500A"/>
    <w:rsid w:val="00535E2E"/>
    <w:rsid w:val="00545A10"/>
    <w:rsid w:val="0055009F"/>
    <w:rsid w:val="0055297D"/>
    <w:rsid w:val="00555785"/>
    <w:rsid w:val="0056018C"/>
    <w:rsid w:val="00562122"/>
    <w:rsid w:val="00562AA1"/>
    <w:rsid w:val="0056591B"/>
    <w:rsid w:val="00567D3F"/>
    <w:rsid w:val="00577288"/>
    <w:rsid w:val="00577941"/>
    <w:rsid w:val="00577E17"/>
    <w:rsid w:val="00584383"/>
    <w:rsid w:val="00586BC4"/>
    <w:rsid w:val="00587525"/>
    <w:rsid w:val="00592E13"/>
    <w:rsid w:val="00593C13"/>
    <w:rsid w:val="00594B84"/>
    <w:rsid w:val="005A1C34"/>
    <w:rsid w:val="005A692E"/>
    <w:rsid w:val="005B0347"/>
    <w:rsid w:val="005B0677"/>
    <w:rsid w:val="005C35FD"/>
    <w:rsid w:val="005C63F5"/>
    <w:rsid w:val="005D140B"/>
    <w:rsid w:val="005D29F8"/>
    <w:rsid w:val="005D4F90"/>
    <w:rsid w:val="005D5CAA"/>
    <w:rsid w:val="005D6DF0"/>
    <w:rsid w:val="005E11A0"/>
    <w:rsid w:val="005E1B64"/>
    <w:rsid w:val="005E314F"/>
    <w:rsid w:val="005F01BC"/>
    <w:rsid w:val="005F4401"/>
    <w:rsid w:val="005F622F"/>
    <w:rsid w:val="00603026"/>
    <w:rsid w:val="006036E2"/>
    <w:rsid w:val="00610ABB"/>
    <w:rsid w:val="00613365"/>
    <w:rsid w:val="0061341B"/>
    <w:rsid w:val="00616DAE"/>
    <w:rsid w:val="006217B1"/>
    <w:rsid w:val="0062310D"/>
    <w:rsid w:val="0062321E"/>
    <w:rsid w:val="006234CF"/>
    <w:rsid w:val="006248F4"/>
    <w:rsid w:val="00624D0C"/>
    <w:rsid w:val="00626061"/>
    <w:rsid w:val="00632F5A"/>
    <w:rsid w:val="00635B5B"/>
    <w:rsid w:val="006361EF"/>
    <w:rsid w:val="00636BD9"/>
    <w:rsid w:val="006432E4"/>
    <w:rsid w:val="00643BBF"/>
    <w:rsid w:val="00644627"/>
    <w:rsid w:val="0065074D"/>
    <w:rsid w:val="00655262"/>
    <w:rsid w:val="00657EA0"/>
    <w:rsid w:val="00660DBE"/>
    <w:rsid w:val="00661C45"/>
    <w:rsid w:val="00667D70"/>
    <w:rsid w:val="006715E5"/>
    <w:rsid w:val="006726B3"/>
    <w:rsid w:val="00675EA5"/>
    <w:rsid w:val="0068160E"/>
    <w:rsid w:val="00682039"/>
    <w:rsid w:val="00682542"/>
    <w:rsid w:val="0068499E"/>
    <w:rsid w:val="00685EC9"/>
    <w:rsid w:val="00690071"/>
    <w:rsid w:val="006922E4"/>
    <w:rsid w:val="00692E8B"/>
    <w:rsid w:val="00695233"/>
    <w:rsid w:val="00695319"/>
    <w:rsid w:val="006965DF"/>
    <w:rsid w:val="006A0E69"/>
    <w:rsid w:val="006A641D"/>
    <w:rsid w:val="006B6F7C"/>
    <w:rsid w:val="006C577A"/>
    <w:rsid w:val="006C7240"/>
    <w:rsid w:val="006D1721"/>
    <w:rsid w:val="006E5826"/>
    <w:rsid w:val="006E683E"/>
    <w:rsid w:val="006E7F3B"/>
    <w:rsid w:val="006F09EA"/>
    <w:rsid w:val="006F296C"/>
    <w:rsid w:val="007043F2"/>
    <w:rsid w:val="00710C72"/>
    <w:rsid w:val="007137A8"/>
    <w:rsid w:val="00713FDF"/>
    <w:rsid w:val="00716C5A"/>
    <w:rsid w:val="00721097"/>
    <w:rsid w:val="00721969"/>
    <w:rsid w:val="00741E13"/>
    <w:rsid w:val="007458EC"/>
    <w:rsid w:val="0074622C"/>
    <w:rsid w:val="00751E3C"/>
    <w:rsid w:val="0077402A"/>
    <w:rsid w:val="00774B01"/>
    <w:rsid w:val="00781DEB"/>
    <w:rsid w:val="00782EAC"/>
    <w:rsid w:val="00783C6B"/>
    <w:rsid w:val="0078481C"/>
    <w:rsid w:val="0078551F"/>
    <w:rsid w:val="00786298"/>
    <w:rsid w:val="007876D4"/>
    <w:rsid w:val="007908AB"/>
    <w:rsid w:val="007966FD"/>
    <w:rsid w:val="007A13A7"/>
    <w:rsid w:val="007A1DD1"/>
    <w:rsid w:val="007A21A7"/>
    <w:rsid w:val="007A3D50"/>
    <w:rsid w:val="007B00F9"/>
    <w:rsid w:val="007C7B79"/>
    <w:rsid w:val="007D32E7"/>
    <w:rsid w:val="007F3DE3"/>
    <w:rsid w:val="007F4B75"/>
    <w:rsid w:val="00802D5E"/>
    <w:rsid w:val="00807142"/>
    <w:rsid w:val="00822CCB"/>
    <w:rsid w:val="00822F2E"/>
    <w:rsid w:val="008245A6"/>
    <w:rsid w:val="00825590"/>
    <w:rsid w:val="00841693"/>
    <w:rsid w:val="00843B5F"/>
    <w:rsid w:val="00845CA4"/>
    <w:rsid w:val="00847846"/>
    <w:rsid w:val="00852E23"/>
    <w:rsid w:val="0085481E"/>
    <w:rsid w:val="00854FC5"/>
    <w:rsid w:val="008560EB"/>
    <w:rsid w:val="00865086"/>
    <w:rsid w:val="00872A4E"/>
    <w:rsid w:val="008738E1"/>
    <w:rsid w:val="00874427"/>
    <w:rsid w:val="008754F2"/>
    <w:rsid w:val="008766FB"/>
    <w:rsid w:val="00881D0D"/>
    <w:rsid w:val="00884721"/>
    <w:rsid w:val="008853C5"/>
    <w:rsid w:val="00894206"/>
    <w:rsid w:val="008953F8"/>
    <w:rsid w:val="00895C4E"/>
    <w:rsid w:val="00896BBF"/>
    <w:rsid w:val="008A7DC2"/>
    <w:rsid w:val="008B0997"/>
    <w:rsid w:val="008B1BA2"/>
    <w:rsid w:val="008B246B"/>
    <w:rsid w:val="008B70AC"/>
    <w:rsid w:val="008C60F7"/>
    <w:rsid w:val="008C7557"/>
    <w:rsid w:val="008C7F1F"/>
    <w:rsid w:val="008D0566"/>
    <w:rsid w:val="008D4959"/>
    <w:rsid w:val="008D677C"/>
    <w:rsid w:val="008F6738"/>
    <w:rsid w:val="008F6B89"/>
    <w:rsid w:val="008F6DFF"/>
    <w:rsid w:val="0090161D"/>
    <w:rsid w:val="00903E83"/>
    <w:rsid w:val="009068DE"/>
    <w:rsid w:val="00914055"/>
    <w:rsid w:val="0091544E"/>
    <w:rsid w:val="00917FFC"/>
    <w:rsid w:val="009214D4"/>
    <w:rsid w:val="00921797"/>
    <w:rsid w:val="00922BEE"/>
    <w:rsid w:val="00935DD4"/>
    <w:rsid w:val="00950141"/>
    <w:rsid w:val="009508D0"/>
    <w:rsid w:val="00957234"/>
    <w:rsid w:val="00960987"/>
    <w:rsid w:val="009614CC"/>
    <w:rsid w:val="00970410"/>
    <w:rsid w:val="00982CA3"/>
    <w:rsid w:val="00986985"/>
    <w:rsid w:val="0099586D"/>
    <w:rsid w:val="00996ED7"/>
    <w:rsid w:val="00997CD8"/>
    <w:rsid w:val="009A0EA7"/>
    <w:rsid w:val="009A2742"/>
    <w:rsid w:val="009A2D6B"/>
    <w:rsid w:val="009A4F04"/>
    <w:rsid w:val="009B3933"/>
    <w:rsid w:val="009B702C"/>
    <w:rsid w:val="009C15B7"/>
    <w:rsid w:val="009C4917"/>
    <w:rsid w:val="009C615F"/>
    <w:rsid w:val="009C6617"/>
    <w:rsid w:val="009C6861"/>
    <w:rsid w:val="009D19CC"/>
    <w:rsid w:val="009D23FE"/>
    <w:rsid w:val="009D267A"/>
    <w:rsid w:val="009D3D5E"/>
    <w:rsid w:val="009D66C7"/>
    <w:rsid w:val="009E2625"/>
    <w:rsid w:val="009E2C8C"/>
    <w:rsid w:val="009E4A4E"/>
    <w:rsid w:val="009F553F"/>
    <w:rsid w:val="009F7CB8"/>
    <w:rsid w:val="00A00C85"/>
    <w:rsid w:val="00A013F4"/>
    <w:rsid w:val="00A03EC6"/>
    <w:rsid w:val="00A128BA"/>
    <w:rsid w:val="00A167BC"/>
    <w:rsid w:val="00A21180"/>
    <w:rsid w:val="00A2266E"/>
    <w:rsid w:val="00A23F82"/>
    <w:rsid w:val="00A30803"/>
    <w:rsid w:val="00A473D9"/>
    <w:rsid w:val="00A47839"/>
    <w:rsid w:val="00A5057C"/>
    <w:rsid w:val="00A616D7"/>
    <w:rsid w:val="00A70F3D"/>
    <w:rsid w:val="00A715BF"/>
    <w:rsid w:val="00A8621C"/>
    <w:rsid w:val="00A922F0"/>
    <w:rsid w:val="00A93254"/>
    <w:rsid w:val="00AB5FCF"/>
    <w:rsid w:val="00AC6043"/>
    <w:rsid w:val="00AC6CD0"/>
    <w:rsid w:val="00AC6F45"/>
    <w:rsid w:val="00AD30BD"/>
    <w:rsid w:val="00AE5732"/>
    <w:rsid w:val="00AE6FC1"/>
    <w:rsid w:val="00AE77E3"/>
    <w:rsid w:val="00AF0683"/>
    <w:rsid w:val="00AF1FB3"/>
    <w:rsid w:val="00B002E0"/>
    <w:rsid w:val="00B00C49"/>
    <w:rsid w:val="00B03EF7"/>
    <w:rsid w:val="00B237E1"/>
    <w:rsid w:val="00B24801"/>
    <w:rsid w:val="00B2487B"/>
    <w:rsid w:val="00B256F9"/>
    <w:rsid w:val="00B317A6"/>
    <w:rsid w:val="00B34CEA"/>
    <w:rsid w:val="00B35018"/>
    <w:rsid w:val="00B44979"/>
    <w:rsid w:val="00B462F3"/>
    <w:rsid w:val="00B46AA7"/>
    <w:rsid w:val="00B52831"/>
    <w:rsid w:val="00B53827"/>
    <w:rsid w:val="00B579B6"/>
    <w:rsid w:val="00B60845"/>
    <w:rsid w:val="00B61A1C"/>
    <w:rsid w:val="00B62565"/>
    <w:rsid w:val="00B62B24"/>
    <w:rsid w:val="00B66B98"/>
    <w:rsid w:val="00B74EE9"/>
    <w:rsid w:val="00B74FCC"/>
    <w:rsid w:val="00B76BFD"/>
    <w:rsid w:val="00B83B0A"/>
    <w:rsid w:val="00B90B6D"/>
    <w:rsid w:val="00B930FA"/>
    <w:rsid w:val="00B9340E"/>
    <w:rsid w:val="00BA0E96"/>
    <w:rsid w:val="00BA2002"/>
    <w:rsid w:val="00BA733D"/>
    <w:rsid w:val="00BB14C7"/>
    <w:rsid w:val="00BB4CFC"/>
    <w:rsid w:val="00BC3649"/>
    <w:rsid w:val="00BC5F62"/>
    <w:rsid w:val="00BC7373"/>
    <w:rsid w:val="00BD0228"/>
    <w:rsid w:val="00BE6871"/>
    <w:rsid w:val="00BE68A8"/>
    <w:rsid w:val="00BE6ED4"/>
    <w:rsid w:val="00BF031D"/>
    <w:rsid w:val="00BF4094"/>
    <w:rsid w:val="00C01B78"/>
    <w:rsid w:val="00C06CD1"/>
    <w:rsid w:val="00C070FA"/>
    <w:rsid w:val="00C22236"/>
    <w:rsid w:val="00C34C51"/>
    <w:rsid w:val="00C350E5"/>
    <w:rsid w:val="00C41F03"/>
    <w:rsid w:val="00C42A67"/>
    <w:rsid w:val="00C43302"/>
    <w:rsid w:val="00C5473F"/>
    <w:rsid w:val="00C54EC2"/>
    <w:rsid w:val="00C54F1B"/>
    <w:rsid w:val="00C57878"/>
    <w:rsid w:val="00C614F2"/>
    <w:rsid w:val="00C6229C"/>
    <w:rsid w:val="00C63DCB"/>
    <w:rsid w:val="00C63F2F"/>
    <w:rsid w:val="00C644D7"/>
    <w:rsid w:val="00C84427"/>
    <w:rsid w:val="00C8757F"/>
    <w:rsid w:val="00C90B81"/>
    <w:rsid w:val="00CB0705"/>
    <w:rsid w:val="00CB29D5"/>
    <w:rsid w:val="00CC3B05"/>
    <w:rsid w:val="00CC3B49"/>
    <w:rsid w:val="00CC3D96"/>
    <w:rsid w:val="00CD2E33"/>
    <w:rsid w:val="00CD3383"/>
    <w:rsid w:val="00CD42F0"/>
    <w:rsid w:val="00CD6C36"/>
    <w:rsid w:val="00CD7545"/>
    <w:rsid w:val="00CD7B59"/>
    <w:rsid w:val="00CE0877"/>
    <w:rsid w:val="00CE12B8"/>
    <w:rsid w:val="00CE155D"/>
    <w:rsid w:val="00CF118E"/>
    <w:rsid w:val="00CF199C"/>
    <w:rsid w:val="00CF45BF"/>
    <w:rsid w:val="00D0657D"/>
    <w:rsid w:val="00D06AAF"/>
    <w:rsid w:val="00D12864"/>
    <w:rsid w:val="00D144D9"/>
    <w:rsid w:val="00D1658F"/>
    <w:rsid w:val="00D23725"/>
    <w:rsid w:val="00D23EB2"/>
    <w:rsid w:val="00D25175"/>
    <w:rsid w:val="00D329F2"/>
    <w:rsid w:val="00D41A99"/>
    <w:rsid w:val="00D44C4F"/>
    <w:rsid w:val="00D51EB4"/>
    <w:rsid w:val="00D540CB"/>
    <w:rsid w:val="00D65903"/>
    <w:rsid w:val="00D745EA"/>
    <w:rsid w:val="00D75293"/>
    <w:rsid w:val="00D75DE6"/>
    <w:rsid w:val="00D77DA3"/>
    <w:rsid w:val="00D825B8"/>
    <w:rsid w:val="00D85B55"/>
    <w:rsid w:val="00D9318A"/>
    <w:rsid w:val="00D95784"/>
    <w:rsid w:val="00D96C70"/>
    <w:rsid w:val="00DA63BA"/>
    <w:rsid w:val="00DB2008"/>
    <w:rsid w:val="00DB5587"/>
    <w:rsid w:val="00DB5636"/>
    <w:rsid w:val="00DB72A7"/>
    <w:rsid w:val="00DB7A3F"/>
    <w:rsid w:val="00DD6EBF"/>
    <w:rsid w:val="00DE149B"/>
    <w:rsid w:val="00DE2C08"/>
    <w:rsid w:val="00DE3639"/>
    <w:rsid w:val="00DE38B4"/>
    <w:rsid w:val="00DE4811"/>
    <w:rsid w:val="00DE7708"/>
    <w:rsid w:val="00DF38FC"/>
    <w:rsid w:val="00DF7573"/>
    <w:rsid w:val="00E0291D"/>
    <w:rsid w:val="00E13C8E"/>
    <w:rsid w:val="00E15BD2"/>
    <w:rsid w:val="00E22EE3"/>
    <w:rsid w:val="00E243E0"/>
    <w:rsid w:val="00E267E4"/>
    <w:rsid w:val="00E27B62"/>
    <w:rsid w:val="00E30302"/>
    <w:rsid w:val="00E31E89"/>
    <w:rsid w:val="00E441C5"/>
    <w:rsid w:val="00E456A9"/>
    <w:rsid w:val="00E47FCE"/>
    <w:rsid w:val="00E611FE"/>
    <w:rsid w:val="00E71A24"/>
    <w:rsid w:val="00E71AE2"/>
    <w:rsid w:val="00E725A5"/>
    <w:rsid w:val="00E76B08"/>
    <w:rsid w:val="00E7795E"/>
    <w:rsid w:val="00E85249"/>
    <w:rsid w:val="00E86224"/>
    <w:rsid w:val="00E86DB8"/>
    <w:rsid w:val="00E95386"/>
    <w:rsid w:val="00E95659"/>
    <w:rsid w:val="00E9739B"/>
    <w:rsid w:val="00EA10B9"/>
    <w:rsid w:val="00EA25E4"/>
    <w:rsid w:val="00EB0C59"/>
    <w:rsid w:val="00EB2B47"/>
    <w:rsid w:val="00EB6AA4"/>
    <w:rsid w:val="00EC0417"/>
    <w:rsid w:val="00EC3064"/>
    <w:rsid w:val="00EC45A2"/>
    <w:rsid w:val="00EC6943"/>
    <w:rsid w:val="00ED00D2"/>
    <w:rsid w:val="00ED5AD0"/>
    <w:rsid w:val="00ED61F2"/>
    <w:rsid w:val="00EE10D3"/>
    <w:rsid w:val="00EE59E1"/>
    <w:rsid w:val="00EE674D"/>
    <w:rsid w:val="00EE70FE"/>
    <w:rsid w:val="00EF035C"/>
    <w:rsid w:val="00EF3376"/>
    <w:rsid w:val="00EF4916"/>
    <w:rsid w:val="00EF734F"/>
    <w:rsid w:val="00F03D6E"/>
    <w:rsid w:val="00F11401"/>
    <w:rsid w:val="00F126ED"/>
    <w:rsid w:val="00F203D6"/>
    <w:rsid w:val="00F23F74"/>
    <w:rsid w:val="00F27B33"/>
    <w:rsid w:val="00F27FC2"/>
    <w:rsid w:val="00F312E3"/>
    <w:rsid w:val="00F31686"/>
    <w:rsid w:val="00F33497"/>
    <w:rsid w:val="00F37AF2"/>
    <w:rsid w:val="00F43396"/>
    <w:rsid w:val="00F44D27"/>
    <w:rsid w:val="00F45CFE"/>
    <w:rsid w:val="00F50976"/>
    <w:rsid w:val="00F60BCA"/>
    <w:rsid w:val="00F64552"/>
    <w:rsid w:val="00F70926"/>
    <w:rsid w:val="00F76CBD"/>
    <w:rsid w:val="00F84183"/>
    <w:rsid w:val="00F848DC"/>
    <w:rsid w:val="00F84A9A"/>
    <w:rsid w:val="00F85ECA"/>
    <w:rsid w:val="00F862B7"/>
    <w:rsid w:val="00F87653"/>
    <w:rsid w:val="00F903FE"/>
    <w:rsid w:val="00F90A4D"/>
    <w:rsid w:val="00F9461A"/>
    <w:rsid w:val="00F971EB"/>
    <w:rsid w:val="00F97522"/>
    <w:rsid w:val="00F97709"/>
    <w:rsid w:val="00F97DFE"/>
    <w:rsid w:val="00FA062C"/>
    <w:rsid w:val="00FA1B86"/>
    <w:rsid w:val="00FA4C94"/>
    <w:rsid w:val="00FA6CB3"/>
    <w:rsid w:val="00FB07F8"/>
    <w:rsid w:val="00FB2C4C"/>
    <w:rsid w:val="00FB3428"/>
    <w:rsid w:val="00FC117B"/>
    <w:rsid w:val="00FC4F25"/>
    <w:rsid w:val="00FC6E51"/>
    <w:rsid w:val="00FC6F23"/>
    <w:rsid w:val="00FD161F"/>
    <w:rsid w:val="00FD1C4C"/>
    <w:rsid w:val="00FD23CD"/>
    <w:rsid w:val="00FE00CC"/>
    <w:rsid w:val="00FE2A48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C1CB8-D8D9-4C28-84EE-243CCE11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73F"/>
  </w:style>
  <w:style w:type="paragraph" w:styleId="Nagwek1">
    <w:name w:val="heading 1"/>
    <w:basedOn w:val="Normalny"/>
    <w:next w:val="Normalny"/>
    <w:link w:val="Nagwek1Znak"/>
    <w:qFormat/>
    <w:locked/>
    <w:rsid w:val="00996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36AB"/>
    <w:pPr>
      <w:keepNext/>
      <w:ind w:left="495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53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536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536AB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4573F9"/>
    <w:pPr>
      <w:ind w:left="283" w:hanging="283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573F9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573F9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45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2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Hipercze">
    <w:name w:val="Hyperlink"/>
    <w:uiPriority w:val="99"/>
    <w:rsid w:val="00721097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EC45A2"/>
    <w:rPr>
      <w:rFonts w:cs="Times New Roman"/>
      <w:color w:val="800080"/>
      <w:u w:val="single"/>
    </w:rPr>
  </w:style>
  <w:style w:type="character" w:customStyle="1" w:styleId="Jagodzinska">
    <w:name w:val="Jagodzinska"/>
    <w:uiPriority w:val="99"/>
    <w:semiHidden/>
    <w:rsid w:val="00950141"/>
    <w:rPr>
      <w:rFonts w:ascii="Arial" w:hAnsi="Arial"/>
      <w:color w:val="auto"/>
      <w:sz w:val="20"/>
    </w:rPr>
  </w:style>
  <w:style w:type="paragraph" w:customStyle="1" w:styleId="ms-rtethemefontface-1">
    <w:name w:val="ms-rtethemefontface-1"/>
    <w:basedOn w:val="Normalny"/>
    <w:rsid w:val="00BC5F62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60845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5D4F90"/>
    <w:pPr>
      <w:widowControl w:val="0"/>
      <w:autoSpaceDE w:val="0"/>
      <w:autoSpaceDN w:val="0"/>
      <w:adjustRightInd w:val="0"/>
      <w:spacing w:line="378" w:lineRule="exact"/>
    </w:pPr>
    <w:rPr>
      <w:sz w:val="24"/>
      <w:szCs w:val="24"/>
    </w:rPr>
  </w:style>
  <w:style w:type="character" w:customStyle="1" w:styleId="FontStyle17">
    <w:name w:val="Font Style17"/>
    <w:basedOn w:val="Domylnaczcionkaakapitu"/>
    <w:uiPriority w:val="99"/>
    <w:rsid w:val="00D931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D9318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931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D6EBF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9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9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92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6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617"/>
  </w:style>
  <w:style w:type="character" w:styleId="Odwoanieprzypisukocowego">
    <w:name w:val="endnote reference"/>
    <w:basedOn w:val="Domylnaczcionkaakapitu"/>
    <w:uiPriority w:val="99"/>
    <w:semiHidden/>
    <w:unhideWhenUsed/>
    <w:rsid w:val="009C66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96E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51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8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8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8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8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8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58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51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8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8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8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58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D5D1-F861-4803-90AE-122DC008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73</TotalTime>
  <Pages>7</Pages>
  <Words>3429</Words>
  <Characters>20578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Płock, dn</vt:lpstr>
    </vt:vector>
  </TitlesOfParts>
  <Company>PetroCentrum</Company>
  <LinksUpToDate>false</LinksUpToDate>
  <CharactersWithSpaces>23960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Płock, dn</dc:title>
  <dc:creator>ulicki</dc:creator>
  <cp:lastModifiedBy>m.zimnicki</cp:lastModifiedBy>
  <cp:revision>7</cp:revision>
  <cp:lastPrinted>2019-04-17T10:31:00Z</cp:lastPrinted>
  <dcterms:created xsi:type="dcterms:W3CDTF">2019-04-16T11:44:00Z</dcterms:created>
  <dcterms:modified xsi:type="dcterms:W3CDTF">2019-04-17T12:30:00Z</dcterms:modified>
</cp:coreProperties>
</file>